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11C" w:rsidRPr="00AA63B4" w:rsidRDefault="0062411C" w:rsidP="0062411C">
      <w:pPr>
        <w:shd w:val="clear" w:color="auto" w:fill="FFFFFF"/>
        <w:spacing w:line="269" w:lineRule="exact"/>
        <w:ind w:left="14"/>
        <w:jc w:val="center"/>
        <w:rPr>
          <w:sz w:val="28"/>
          <w:szCs w:val="28"/>
        </w:rPr>
      </w:pPr>
      <w:r w:rsidRPr="00AA63B4">
        <w:rPr>
          <w:sz w:val="28"/>
          <w:szCs w:val="28"/>
        </w:rPr>
        <w:t>РОССИЙСКАЯ ФЕДЕРАЦИЯ</w:t>
      </w:r>
    </w:p>
    <w:p w:rsidR="0062411C" w:rsidRPr="00AA63B4" w:rsidRDefault="0062411C" w:rsidP="0062411C">
      <w:pPr>
        <w:shd w:val="clear" w:color="auto" w:fill="FFFFFF"/>
        <w:spacing w:before="5" w:line="269" w:lineRule="exact"/>
        <w:ind w:left="10"/>
        <w:jc w:val="center"/>
        <w:rPr>
          <w:sz w:val="28"/>
          <w:szCs w:val="28"/>
        </w:rPr>
      </w:pPr>
      <w:r w:rsidRPr="00AA63B4">
        <w:rPr>
          <w:sz w:val="28"/>
          <w:szCs w:val="28"/>
        </w:rPr>
        <w:t>ИРКУТСКАЯ ОБЛАСТЬ</w:t>
      </w:r>
    </w:p>
    <w:p w:rsidR="0062411C" w:rsidRPr="00AA63B4" w:rsidRDefault="0062411C" w:rsidP="0062411C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AA63B4">
        <w:rPr>
          <w:sz w:val="28"/>
          <w:szCs w:val="28"/>
        </w:rPr>
        <w:t>МУНИЦИПАЛЬНОЕ ОБРАЗОВАНИЕ «БОХАНСКИЙ РАЙОН»</w:t>
      </w:r>
    </w:p>
    <w:p w:rsidR="0062411C" w:rsidRPr="00AA63B4" w:rsidRDefault="0062411C" w:rsidP="0062411C">
      <w:pPr>
        <w:shd w:val="clear" w:color="auto" w:fill="FFFFFF"/>
        <w:ind w:right="5"/>
        <w:jc w:val="center"/>
        <w:rPr>
          <w:sz w:val="28"/>
          <w:szCs w:val="28"/>
        </w:rPr>
      </w:pPr>
      <w:r w:rsidRPr="00AA63B4">
        <w:rPr>
          <w:sz w:val="28"/>
          <w:szCs w:val="28"/>
        </w:rPr>
        <w:t>МЭР</w:t>
      </w:r>
    </w:p>
    <w:p w:rsidR="0062411C" w:rsidRPr="00AA63B4" w:rsidRDefault="0062411C" w:rsidP="0062411C">
      <w:pPr>
        <w:shd w:val="clear" w:color="auto" w:fill="FFFFFF"/>
        <w:ind w:left="5"/>
        <w:jc w:val="center"/>
        <w:rPr>
          <w:sz w:val="28"/>
          <w:szCs w:val="28"/>
        </w:rPr>
      </w:pPr>
      <w:r w:rsidRPr="00AA63B4">
        <w:rPr>
          <w:b/>
          <w:bCs/>
          <w:spacing w:val="-3"/>
          <w:sz w:val="28"/>
          <w:szCs w:val="28"/>
        </w:rPr>
        <w:t>ПОСТАНОВЛЕНИЕ</w:t>
      </w:r>
    </w:p>
    <w:p w:rsidR="0062411C" w:rsidRPr="00AA63B4" w:rsidRDefault="0062411C" w:rsidP="0062411C">
      <w:pPr>
        <w:shd w:val="clear" w:color="auto" w:fill="FFFFFF"/>
        <w:tabs>
          <w:tab w:val="left" w:leader="underscore" w:pos="2578"/>
          <w:tab w:val="left" w:pos="8290"/>
        </w:tabs>
        <w:spacing w:before="403"/>
        <w:ind w:left="14"/>
        <w:rPr>
          <w:sz w:val="28"/>
          <w:szCs w:val="28"/>
        </w:rPr>
      </w:pPr>
      <w:r w:rsidRPr="00AA63B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Pr="00AA63B4">
        <w:rPr>
          <w:sz w:val="28"/>
          <w:szCs w:val="28"/>
          <w:u w:val="single"/>
        </w:rPr>
        <w:t>07.06.</w:t>
      </w:r>
      <w:r>
        <w:rPr>
          <w:sz w:val="28"/>
          <w:szCs w:val="28"/>
          <w:u w:val="single"/>
        </w:rPr>
        <w:t xml:space="preserve">     </w:t>
      </w:r>
      <w:r w:rsidRPr="00AA63B4">
        <w:rPr>
          <w:sz w:val="28"/>
          <w:szCs w:val="28"/>
        </w:rPr>
        <w:t xml:space="preserve">2011 г. </w:t>
      </w:r>
      <w:r>
        <w:rPr>
          <w:sz w:val="28"/>
          <w:szCs w:val="28"/>
        </w:rPr>
        <w:t xml:space="preserve"> </w:t>
      </w:r>
      <w:r w:rsidRPr="00AA63B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380 </w:t>
      </w:r>
      <w:r w:rsidRPr="00AA63B4">
        <w:rPr>
          <w:i/>
          <w:iCs/>
          <w:sz w:val="28"/>
          <w:szCs w:val="28"/>
        </w:rPr>
        <w:tab/>
      </w:r>
      <w:r w:rsidRPr="00AA63B4">
        <w:rPr>
          <w:spacing w:val="-4"/>
          <w:sz w:val="28"/>
          <w:szCs w:val="28"/>
        </w:rPr>
        <w:t>п. Бохан</w:t>
      </w:r>
    </w:p>
    <w:p w:rsidR="0062411C" w:rsidRPr="00AA63B4" w:rsidRDefault="0062411C" w:rsidP="0062411C">
      <w:pPr>
        <w:shd w:val="clear" w:color="auto" w:fill="FFFFFF"/>
        <w:spacing w:before="322" w:line="317" w:lineRule="exact"/>
        <w:ind w:left="19" w:right="3118"/>
        <w:rPr>
          <w:sz w:val="28"/>
          <w:szCs w:val="28"/>
        </w:rPr>
      </w:pPr>
      <w:r w:rsidRPr="00AA63B4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 xml:space="preserve">      </w:t>
      </w:r>
      <w:r w:rsidRPr="00AA63B4">
        <w:rPr>
          <w:sz w:val="28"/>
          <w:szCs w:val="28"/>
        </w:rPr>
        <w:t xml:space="preserve">регламента по предоставлению муниципальной </w:t>
      </w:r>
      <w:r w:rsidRPr="00AA63B4">
        <w:rPr>
          <w:spacing w:val="-2"/>
          <w:sz w:val="28"/>
          <w:szCs w:val="28"/>
        </w:rPr>
        <w:t xml:space="preserve">услуги «Дошкольное образование в </w:t>
      </w:r>
      <w:r>
        <w:rPr>
          <w:spacing w:val="-2"/>
          <w:sz w:val="28"/>
          <w:szCs w:val="28"/>
        </w:rPr>
        <w:t>м</w:t>
      </w:r>
      <w:r w:rsidRPr="00AA63B4">
        <w:rPr>
          <w:spacing w:val="-2"/>
          <w:sz w:val="28"/>
          <w:szCs w:val="28"/>
        </w:rPr>
        <w:t xml:space="preserve">униципальных </w:t>
      </w:r>
      <w:r w:rsidRPr="00AA63B4">
        <w:rPr>
          <w:spacing w:val="-1"/>
          <w:sz w:val="28"/>
          <w:szCs w:val="28"/>
        </w:rPr>
        <w:t xml:space="preserve">образовательных учреждениях, в группах </w:t>
      </w:r>
      <w:r w:rsidRPr="00AA63B4">
        <w:rPr>
          <w:sz w:val="28"/>
          <w:szCs w:val="28"/>
        </w:rPr>
        <w:t>об</w:t>
      </w:r>
      <w:r>
        <w:rPr>
          <w:sz w:val="28"/>
          <w:szCs w:val="28"/>
        </w:rPr>
        <w:t>щ</w:t>
      </w:r>
      <w:r w:rsidRPr="00AA63B4">
        <w:rPr>
          <w:sz w:val="28"/>
          <w:szCs w:val="28"/>
        </w:rPr>
        <w:t xml:space="preserve">еразвивающей направленности с 9-часовым пребыванием с повышенным уровнем требований </w:t>
      </w:r>
      <w:r w:rsidRPr="00AA63B4">
        <w:rPr>
          <w:spacing w:val="-3"/>
          <w:sz w:val="28"/>
          <w:szCs w:val="28"/>
        </w:rPr>
        <w:t>государственного стандарта МО «Боханский район»</w:t>
      </w:r>
    </w:p>
    <w:p w:rsidR="0062411C" w:rsidRPr="00AA63B4" w:rsidRDefault="0062411C" w:rsidP="0062411C">
      <w:pPr>
        <w:shd w:val="clear" w:color="auto" w:fill="FFFFFF"/>
        <w:spacing w:before="326" w:line="322" w:lineRule="exact"/>
        <w:ind w:left="14" w:firstLine="706"/>
        <w:jc w:val="both"/>
        <w:rPr>
          <w:sz w:val="28"/>
          <w:szCs w:val="28"/>
        </w:rPr>
      </w:pPr>
      <w:r w:rsidRPr="00AA63B4">
        <w:rPr>
          <w:sz w:val="28"/>
          <w:szCs w:val="28"/>
        </w:rPr>
        <w:t xml:space="preserve">В основании Федерального закона от 27.07.2010 №210-ФЗ «Об организации предоставления государственных и муниципальных услуг»,Федерального закона №131-Ф3 от 06.10.2003г. «Об общих принципах организации местного самоуправления в Российской Федерации», </w:t>
      </w:r>
      <w:r w:rsidRPr="00AA63B4">
        <w:rPr>
          <w:spacing w:val="-1"/>
          <w:sz w:val="28"/>
          <w:szCs w:val="28"/>
        </w:rPr>
        <w:t>постановления мэра МО «Боханский</w:t>
      </w:r>
      <w:r>
        <w:rPr>
          <w:spacing w:val="-1"/>
          <w:sz w:val="28"/>
          <w:szCs w:val="28"/>
        </w:rPr>
        <w:t xml:space="preserve"> </w:t>
      </w:r>
      <w:r w:rsidRPr="00AA63B4">
        <w:rPr>
          <w:spacing w:val="-1"/>
          <w:sz w:val="28"/>
          <w:szCs w:val="28"/>
        </w:rPr>
        <w:t xml:space="preserve">район» </w:t>
      </w:r>
      <w:r w:rsidRPr="0022677F">
        <w:rPr>
          <w:iCs/>
          <w:spacing w:val="-1"/>
          <w:sz w:val="28"/>
          <w:szCs w:val="28"/>
        </w:rPr>
        <w:t>№66</w:t>
      </w:r>
      <w:r w:rsidRPr="00AA63B4">
        <w:rPr>
          <w:i/>
          <w:iCs/>
          <w:spacing w:val="-1"/>
          <w:sz w:val="28"/>
          <w:szCs w:val="28"/>
        </w:rPr>
        <w:t xml:space="preserve"> </w:t>
      </w:r>
      <w:r w:rsidRPr="00AA63B4">
        <w:rPr>
          <w:spacing w:val="-1"/>
          <w:sz w:val="28"/>
          <w:szCs w:val="28"/>
        </w:rPr>
        <w:t>от 08.02.2011г. «О порядке разработки</w:t>
      </w:r>
      <w:r>
        <w:rPr>
          <w:spacing w:val="-1"/>
          <w:sz w:val="28"/>
          <w:szCs w:val="28"/>
        </w:rPr>
        <w:t xml:space="preserve"> </w:t>
      </w:r>
      <w:r w:rsidRPr="00AA63B4">
        <w:rPr>
          <w:spacing w:val="-1"/>
          <w:sz w:val="28"/>
          <w:szCs w:val="28"/>
        </w:rPr>
        <w:t>и утверждении административных регламентов</w:t>
      </w:r>
      <w:r>
        <w:rPr>
          <w:spacing w:val="-1"/>
          <w:sz w:val="28"/>
          <w:szCs w:val="28"/>
        </w:rPr>
        <w:t xml:space="preserve"> </w:t>
      </w:r>
      <w:r w:rsidRPr="00AA63B4">
        <w:rPr>
          <w:spacing w:val="-1"/>
          <w:sz w:val="28"/>
          <w:szCs w:val="28"/>
        </w:rPr>
        <w:t xml:space="preserve">по предоставлению </w:t>
      </w:r>
      <w:r w:rsidRPr="00AA63B4">
        <w:rPr>
          <w:sz w:val="28"/>
          <w:szCs w:val="28"/>
        </w:rPr>
        <w:t>муниципальных услуг в МО «Боханский район», руководствуясь ч.З ст. 12 Устава МО «Боханский район»</w:t>
      </w:r>
    </w:p>
    <w:p w:rsidR="0062411C" w:rsidRPr="00AA63B4" w:rsidRDefault="0062411C" w:rsidP="0062411C">
      <w:pPr>
        <w:shd w:val="clear" w:color="auto" w:fill="FFFFFF"/>
        <w:spacing w:before="283"/>
        <w:ind w:left="62"/>
        <w:jc w:val="center"/>
        <w:rPr>
          <w:sz w:val="28"/>
          <w:szCs w:val="28"/>
        </w:rPr>
      </w:pPr>
      <w:r w:rsidRPr="00AA63B4">
        <w:rPr>
          <w:spacing w:val="-3"/>
          <w:sz w:val="28"/>
          <w:szCs w:val="28"/>
        </w:rPr>
        <w:t>ПОСТАНОВЛЯЮ:</w:t>
      </w:r>
    </w:p>
    <w:p w:rsidR="0062411C" w:rsidRPr="00AA63B4" w:rsidRDefault="0062411C" w:rsidP="0062411C">
      <w:pPr>
        <w:shd w:val="clear" w:color="auto" w:fill="FFFFFF"/>
        <w:spacing w:before="264" w:line="322" w:lineRule="exact"/>
        <w:ind w:left="10" w:firstLine="699"/>
        <w:rPr>
          <w:sz w:val="28"/>
          <w:szCs w:val="28"/>
        </w:rPr>
      </w:pPr>
      <w:r>
        <w:rPr>
          <w:sz w:val="28"/>
          <w:szCs w:val="28"/>
        </w:rPr>
        <w:t>1.</w:t>
      </w:r>
      <w:r w:rsidRPr="00AA6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A63B4">
        <w:rPr>
          <w:sz w:val="28"/>
          <w:szCs w:val="28"/>
        </w:rPr>
        <w:t xml:space="preserve">Утвердить    административный    регламент </w:t>
      </w:r>
      <w:r>
        <w:rPr>
          <w:sz w:val="28"/>
          <w:szCs w:val="28"/>
        </w:rPr>
        <w:t xml:space="preserve">     </w:t>
      </w:r>
      <w:r w:rsidRPr="00AA63B4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AA63B4">
        <w:rPr>
          <w:sz w:val="28"/>
          <w:szCs w:val="28"/>
        </w:rPr>
        <w:t xml:space="preserve"> предоставлению муниципальной услуги «Дошкольное образование в муниципальных образовательных учреждениях, в группах общеразвивающей направленности с </w:t>
      </w:r>
      <w:r w:rsidRPr="00AA63B4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-час</w:t>
      </w:r>
      <w:r w:rsidRPr="00AA63B4">
        <w:rPr>
          <w:spacing w:val="-1"/>
          <w:sz w:val="28"/>
          <w:szCs w:val="28"/>
        </w:rPr>
        <w:t xml:space="preserve">овым пребыванием с повышенным уровнем требований государственного </w:t>
      </w:r>
      <w:r w:rsidRPr="00AA63B4">
        <w:rPr>
          <w:sz w:val="28"/>
          <w:szCs w:val="28"/>
        </w:rPr>
        <w:t>стандарта МО «Боханский район».</w:t>
      </w:r>
    </w:p>
    <w:p w:rsidR="0062411C" w:rsidRPr="00AA63B4" w:rsidRDefault="0062411C" w:rsidP="0062411C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line="322" w:lineRule="exact"/>
        <w:ind w:right="1435" w:firstLine="715"/>
        <w:jc w:val="both"/>
        <w:rPr>
          <w:spacing w:val="-12"/>
          <w:sz w:val="28"/>
          <w:szCs w:val="28"/>
        </w:rPr>
      </w:pPr>
      <w:r w:rsidRPr="00AA63B4">
        <w:rPr>
          <w:spacing w:val="-3"/>
          <w:sz w:val="28"/>
          <w:szCs w:val="28"/>
        </w:rPr>
        <w:t xml:space="preserve">Управлению образования Администрации муниципального образования «Боханский район» обеспечить соблюдение настоящего </w:t>
      </w:r>
      <w:r w:rsidRPr="00AA63B4">
        <w:rPr>
          <w:sz w:val="28"/>
          <w:szCs w:val="28"/>
        </w:rPr>
        <w:t>административного регламента.</w:t>
      </w:r>
    </w:p>
    <w:p w:rsidR="0062411C" w:rsidRPr="00AA63B4" w:rsidRDefault="0062411C" w:rsidP="0062411C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line="322" w:lineRule="exact"/>
        <w:ind w:right="10" w:firstLine="715"/>
        <w:jc w:val="both"/>
        <w:rPr>
          <w:spacing w:val="-14"/>
          <w:sz w:val="28"/>
          <w:szCs w:val="28"/>
        </w:rPr>
      </w:pPr>
      <w:r w:rsidRPr="00AA63B4">
        <w:rPr>
          <w:sz w:val="28"/>
          <w:szCs w:val="28"/>
        </w:rPr>
        <w:t xml:space="preserve">Постановление опубликовать в районной газете «Сельская правда» и разместить на официальном сайте Администрации муниципального </w:t>
      </w:r>
      <w:r>
        <w:rPr>
          <w:sz w:val="28"/>
          <w:szCs w:val="28"/>
        </w:rPr>
        <w:t xml:space="preserve"> </w:t>
      </w:r>
      <w:r w:rsidRPr="00AA63B4">
        <w:rPr>
          <w:sz w:val="28"/>
          <w:szCs w:val="28"/>
        </w:rPr>
        <w:t>образования «Боханский район»</w:t>
      </w:r>
    </w:p>
    <w:p w:rsidR="0062411C" w:rsidRPr="00AA63B4" w:rsidRDefault="0062411C" w:rsidP="0062411C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line="322" w:lineRule="exact"/>
        <w:ind w:firstLine="715"/>
        <w:jc w:val="both"/>
        <w:rPr>
          <w:spacing w:val="-12"/>
          <w:sz w:val="28"/>
          <w:szCs w:val="28"/>
        </w:rPr>
      </w:pPr>
      <w:r w:rsidRPr="00AA63B4">
        <w:rPr>
          <w:sz w:val="28"/>
          <w:szCs w:val="28"/>
        </w:rPr>
        <w:t>Контроль за исполнением настоящего постановления возложить на заместителя мэра Администрации муниципального образования «Боханский район» по социальным вопросам Верхозина А.Л.</w:t>
      </w:r>
    </w:p>
    <w:p w:rsidR="0062411C" w:rsidRPr="00AA63B4" w:rsidRDefault="0062411C" w:rsidP="0062411C">
      <w:pPr>
        <w:shd w:val="clear" w:color="auto" w:fill="FFFFFF"/>
        <w:spacing w:line="984" w:lineRule="exact"/>
        <w:ind w:left="6552" w:right="538" w:firstLine="648"/>
        <w:rPr>
          <w:sz w:val="28"/>
          <w:szCs w:val="28"/>
        </w:rPr>
      </w:pPr>
      <w:r w:rsidRPr="00AA63B4">
        <w:rPr>
          <w:sz w:val="28"/>
          <w:szCs w:val="28"/>
        </w:rPr>
        <w:t>С.А. Серёдкин</w:t>
      </w:r>
    </w:p>
    <w:p w:rsidR="00036A0E" w:rsidRDefault="00036A0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36A0E" w:rsidRDefault="00036A0E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2411C" w:rsidRDefault="0062411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A0E" w:rsidRDefault="00A13D7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36A0E" w:rsidRDefault="00A13D7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036A0E" w:rsidRDefault="00A13D7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«Дошкольное образование в муниципальных образовательных</w:t>
      </w:r>
    </w:p>
    <w:p w:rsidR="00036A0E" w:rsidRDefault="00A13D7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учреждениях, в группах общеразвивающей направленности с 9-часовым пребыванием с повышенным уровнем требований государственного образовательного стандарта МО «Боханский район»</w:t>
      </w:r>
    </w:p>
    <w:p w:rsidR="00036A0E" w:rsidRDefault="00036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(далее - регламент) по предоставлению муниципальной услуги по обеспечению общедоступного дошкольного образования муниципальными образовательными учреждениями муниципального образования «Боханский район» (далее - муниципальная услуга)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муниципальной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образование в муниципальных образовательных учреждениях Боханского района»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муниципальной услуги по обеспечению общедоступного дошкольного образования осуществляется в соответствии с: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ст.43;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06.10.2003 N 131-ФЗ "Об общих принципах организации местного самоуправления в Российской Федерации";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10.07.1992 N 3266-1 "Об образовании";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положением о дошкольном образовательном учреждении, утвержденным Постановлением Правительства Российской Федерации от 12.09.2008 N 666;</w:t>
      </w:r>
    </w:p>
    <w:p w:rsidR="00036A0E" w:rsidRDefault="00A1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036A0E" w:rsidRDefault="00A13D71">
      <w:pPr>
        <w:pStyle w:val="ConsPlusNormal"/>
        <w:widowControl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по обеспечению общедоступного дошкольного образования осуществляется муниципальными дошкольными образовательными учреждениями Боханского района, имеющими лицензию (далее - дошкольные учреждения):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Ответственными за качество предоставления муниципальной услуги являются руководители муниципальных дошкольных образовательных учреждений.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за издание и исполнение нормативных актов и документации по организации, а также контроль за предоставлением муниципальной услуги, является муниципальное управление образования администрации МО «Боханский район» (далее — управление образования).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по предоставлению муниципальной услуги осуществляется муниципальным управлением образования администрации МО «Боханский район», а также дошкольными учреждениями.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Получателями муниципальной услуги являются физические лица - дети в возрасте от 1 года до 7 лет.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ТРЕБОВАНИЯ К ПОРЯДКУ</w:t>
      </w:r>
    </w:p>
    <w:p w:rsidR="00036A0E" w:rsidRDefault="00A13D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информирования о предоставлении муниципальной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о предоставлении муниципальной услуги осуществляется:</w:t>
      </w:r>
    </w:p>
    <w:p w:rsidR="00036A0E" w:rsidRDefault="00A13D7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управлении образования: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669311, Иркутская область, Боханский  район, п. Бохан, ул. Ленина 57, управление образования, тел./факс 8 (39538) – 25-472, Е-mail: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тел./факс 8 (39538) 25-4-72,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hyperlink r:id="rId7" w:history="1">
        <w:r>
          <w:rPr>
            <w:rStyle w:val="a5"/>
            <w:rFonts w:ascii="Times New Roman" w:hAnsi="Times New Roman"/>
          </w:rPr>
          <w:t>roo_bochan@mail.ru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36A0E" w:rsidRDefault="00036A0E">
      <w:pPr>
        <w:pStyle w:val="ConsPlusNormal"/>
        <w:widowControl/>
        <w:ind w:firstLine="709"/>
        <w:jc w:val="both"/>
      </w:pPr>
      <w:hyperlink r:id="rId8" w:history="1"/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9.00 до 17.00 час.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036A0E" w:rsidRDefault="00A13D7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муниципальных дошкольных образовательных учреждениях:</w:t>
      </w:r>
    </w:p>
    <w:p w:rsidR="00036A0E" w:rsidRDefault="00036A0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3090"/>
        <w:gridCol w:w="3990"/>
        <w:gridCol w:w="810"/>
        <w:gridCol w:w="1770"/>
      </w:tblGrid>
      <w:tr w:rsidR="00036A0E" w:rsidTr="00444B8B">
        <w:trPr>
          <w:trHeight w:val="10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036A0E" w:rsidRDefault="00036A0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  <w:p w:rsidR="00036A0E" w:rsidRDefault="00A13D7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Боханский район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Режим работы 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669340. с. Александровское, ул. Ленина 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>Жукова Татьяна Михайловн а</w:t>
            </w:r>
            <w:r>
              <w:rPr>
                <w:sz w:val="20"/>
                <w:szCs w:val="20"/>
              </w:rPr>
              <w:t>89041202512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 w:rsidTr="0062411C">
        <w:trPr>
          <w:trHeight w:val="154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669311 п. Бохан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Терешкова 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Ермонова Татьяна Александровна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(39538)25-412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дежурные группы 8.00- 18.00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</w:t>
            </w:r>
            <w:r>
              <w:rPr>
                <w:sz w:val="20"/>
                <w:szCs w:val="20"/>
              </w:rPr>
              <w:lastRenderedPageBreak/>
              <w:t>оздоровительной направленности 8.00 -24.00</w:t>
            </w:r>
          </w:p>
          <w:p w:rsidR="00036A0E" w:rsidRDefault="00036A0E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lastRenderedPageBreak/>
              <w:t>669311 п.Бохан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Карла –Маркса 28</w:t>
            </w:r>
          </w:p>
          <w:p w:rsidR="00036A0E" w:rsidRDefault="00036A0E">
            <w:pPr>
              <w:numPr>
                <w:ilvl w:val="0"/>
                <w:numId w:val="2"/>
              </w:num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Рудакова Евгения Николаевна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83953)_91-644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669311 п. Бохан. ул. Заводская 10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Губина Татьяна Сулеймановна </w:t>
            </w:r>
            <w:r>
              <w:rPr>
                <w:sz w:val="20"/>
                <w:szCs w:val="20"/>
              </w:rPr>
              <w:t>89526195816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8.00- 18.00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669342 с. Буреть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Советская 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Нефедьева Екатерина Михайловна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89501017951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669317 с. Дундай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Школьная 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Бушканова Рита Филипповна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89501413224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669323 с. Казачье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Мира 1А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Клементьева Татьяна Дмитртевна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89041187620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669322 с. Каменка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 Школьная 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 xml:space="preserve">Вантеева Нэлли Петровна 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89140134306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669318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д. Морозово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Школьная 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Григорьева Ольга Викторовна </w:t>
            </w:r>
            <w:r>
              <w:rPr>
                <w:sz w:val="20"/>
                <w:szCs w:val="20"/>
              </w:rPr>
              <w:t>89247058870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669321 с. Новая Ида, ул. Молодежная 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Гладцунова Марина Геннадьевна </w:t>
            </w:r>
            <w:r>
              <w:rPr>
                <w:sz w:val="20"/>
                <w:szCs w:val="20"/>
              </w:rPr>
              <w:t>89526123187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669321 с. Олонки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 Раевского 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Казакова Ирина Николаевна </w:t>
            </w:r>
            <w:r>
              <w:rPr>
                <w:sz w:val="20"/>
                <w:szCs w:val="20"/>
              </w:rPr>
              <w:t>89086638319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669344 с.Середкино, ул. Быкова 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Горбунова Александра Алексеевна </w:t>
            </w:r>
            <w:r>
              <w:rPr>
                <w:sz w:val="20"/>
                <w:szCs w:val="20"/>
              </w:rPr>
              <w:t>89149161274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669343 с. Тараса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Юбилейная 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Балханова Мария Максимовна </w:t>
            </w:r>
            <w:r>
              <w:rPr>
                <w:sz w:val="20"/>
                <w:szCs w:val="20"/>
              </w:rPr>
              <w:t>89149161274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669316 с. Тихоновка, ул Советская 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Ильина Елена Евгеньевна </w:t>
            </w:r>
            <w:r>
              <w:rPr>
                <w:sz w:val="20"/>
                <w:szCs w:val="20"/>
              </w:rPr>
              <w:t>89027623641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669335 с. Укыр</w:t>
            </w:r>
            <w:r>
              <w:rPr>
                <w:lang w:val="en-US"/>
              </w:rPr>
              <w:t xml:space="preserve"> </w:t>
            </w:r>
            <w:r>
              <w:t>Школьная 20А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Григорьева Дина Иннокентьевна </w:t>
            </w:r>
            <w:r>
              <w:rPr>
                <w:sz w:val="20"/>
                <w:szCs w:val="20"/>
              </w:rPr>
              <w:t>89025490229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669334 с. Хохорск</w:t>
            </w:r>
          </w:p>
          <w:p w:rsidR="00036A0E" w:rsidRDefault="00A13D71">
            <w:pPr>
              <w:numPr>
                <w:ilvl w:val="0"/>
                <w:numId w:val="2"/>
              </w:numPr>
            </w:pPr>
            <w:r>
              <w:t>Ул. Ленина 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Могилева Раиса Кирилловна </w:t>
            </w:r>
            <w:r>
              <w:rPr>
                <w:sz w:val="20"/>
                <w:szCs w:val="20"/>
              </w:rPr>
              <w:t>89500517591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669342 д. Быргазово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ул. Дорожная 22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Быргазова Татьяна Валерьевна </w:t>
            </w:r>
            <w:r>
              <w:rPr>
                <w:sz w:val="20"/>
                <w:szCs w:val="20"/>
              </w:rPr>
              <w:t>89021774188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669321 д. Булык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ул. Лесная, д10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Бадашкеева  Ольга Куприяновна </w:t>
            </w:r>
            <w:r>
              <w:rPr>
                <w:sz w:val="20"/>
                <w:szCs w:val="20"/>
              </w:rPr>
              <w:t>895013440238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669317 д. Вершина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ул. Советская 47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Шляпина Наталья Владимировна </w:t>
            </w:r>
            <w:r>
              <w:rPr>
                <w:sz w:val="20"/>
                <w:szCs w:val="20"/>
              </w:rPr>
              <w:t>8952615879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669342 д. Красная Буреть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ул. Мира. д17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Хабеева Вероника Маскутовна </w:t>
            </w:r>
            <w:r>
              <w:rPr>
                <w:sz w:val="20"/>
                <w:szCs w:val="20"/>
              </w:rPr>
              <w:t>891492044355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 xml:space="preserve">669335 д. </w:t>
            </w:r>
            <w:r>
              <w:lastRenderedPageBreak/>
              <w:t>Петрограновка</w:t>
            </w:r>
          </w:p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ул. Лесная 44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lastRenderedPageBreak/>
              <w:t xml:space="preserve">Середкина Марина Ивановна </w:t>
            </w:r>
            <w:r>
              <w:rPr>
                <w:sz w:val="20"/>
                <w:szCs w:val="20"/>
              </w:rPr>
              <w:lastRenderedPageBreak/>
              <w:t>89041465059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</w:t>
            </w:r>
            <w:r>
              <w:rPr>
                <w:sz w:val="20"/>
                <w:szCs w:val="20"/>
              </w:rPr>
              <w:lastRenderedPageBreak/>
              <w:t>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lastRenderedPageBreak/>
              <w:t>669321 д. Булык, ул. Лесная д.10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Бадашкеева Ольга Куприяновна </w:t>
            </w:r>
            <w:r>
              <w:rPr>
                <w:sz w:val="20"/>
                <w:szCs w:val="20"/>
              </w:rPr>
              <w:t>89149180654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669321 д. Хандагай, ул. Комсомольская, д.18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Матюнова Лилия Михайловна </w:t>
            </w:r>
            <w:r>
              <w:rPr>
                <w:sz w:val="20"/>
                <w:szCs w:val="20"/>
              </w:rPr>
              <w:t>89246352082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669335 д. Петрограновка, ул. Лесная 44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Середкина Марина Ивановна </w:t>
            </w:r>
            <w:r>
              <w:rPr>
                <w:sz w:val="20"/>
                <w:szCs w:val="20"/>
              </w:rPr>
              <w:t>89041465059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 xml:space="preserve">669335 д. Маньково, ул. Центральная, 24 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Хипхеева Эльвира Александровна </w:t>
            </w:r>
            <w:r>
              <w:rPr>
                <w:sz w:val="20"/>
                <w:szCs w:val="20"/>
              </w:rPr>
              <w:t>89041465059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669334 д. Харатирген, ул. Ленина , 49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Еремеева Фаина Александровна </w:t>
            </w:r>
            <w:r>
              <w:rPr>
                <w:sz w:val="20"/>
                <w:szCs w:val="20"/>
              </w:rPr>
              <w:t>89246361758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669334 д. Русиновка, ул. Ключевая, 5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Скольжикова Лариса Робертовна </w:t>
            </w:r>
            <w:r>
              <w:rPr>
                <w:sz w:val="20"/>
                <w:szCs w:val="20"/>
              </w:rPr>
              <w:t>89246361758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  <w:tr w:rsidR="00036A0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</w:pPr>
            <w:r>
              <w:t>669311 д. Шунта, ул. Депутатская, 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t xml:space="preserve">Никифорова Инна Николаевна </w:t>
            </w:r>
            <w:r>
              <w:rPr>
                <w:sz w:val="20"/>
                <w:szCs w:val="20"/>
              </w:rPr>
              <w:t>89500736539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8.00 -17.00</w:t>
            </w:r>
          </w:p>
        </w:tc>
      </w:tr>
    </w:tbl>
    <w:p w:rsidR="00444B8B" w:rsidRDefault="00444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электронной почты, иным способом, позволяющим осуществлять информирование.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предоставлении муниципальной услуги должна содержать сведения: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 для предоставления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графике приема получателей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должностных лиц, предоставляющих муниципальную услугу.</w:t>
      </w:r>
    </w:p>
    <w:p w:rsidR="00444B8B" w:rsidRPr="0062411C" w:rsidRDefault="00444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содержание муниципальной услуги входит: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образовательные услуги, направленные на решение следующих основных задач: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интеллектуального, социально-личностного, художественно-эстетического и физического развития ребенка в соответствии с реализуемой общеобразовательной программой МДОУ;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социальной адаптации детей дошкольного возраста.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социально-бытовые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присмотр и уход за детьми;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охраны и укрепления физического и психического здоровья воспитанников;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сопровождение детей (проведение профилактических и оздоровительных мероприятий);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воспитанников сбалансированным питанием в соответствии с их возрастом в пределах установленной денежной нормы.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предоставления муниципальной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муниципальной услуги осуществляется с момента приема ребенка в МДОУ до его окончания дошкольного учреждения.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детей в МДОУ осуществляется в период комплектования дошкольных учреждений, а также в течение всего календарного года при наличии свободных мест в МДОУ.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возраст детей, принимаемых в МДОУ от 1до 7 лет.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комплектование МДОУ осуществляется на учебный год.</w:t>
      </w:r>
    </w:p>
    <w:p w:rsidR="00036A0E" w:rsidRDefault="00A13D71">
      <w:pPr>
        <w:pStyle w:val="ConsPlusNormal"/>
        <w:widowControl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МДОУ детьми осуществляется по возрастному принципу: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группа раннего развития- от 1 года до 2 лет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младшая группа - от 2 до 3 лет;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младшая группа - от 3 до 4 лет;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- от 4 до 5 лет;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- от 5 до 6 лет;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- от 6 до 7 лет.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предварительное комплектование МДОУ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комплектование МДОУ на новый учебный год осуществляется с мая по июль текущего года в соотношении до 40% детей из льготной очереди, до 60%, родители (законные представители) которых не имеют право на льготное предоставление места в МДОУ.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родители (законные представители), не обратившиеся в период комплектования дошкольных учреждений для получения направления в МДОУ, исключаются из очереди в дошкольное образовательное учреждение и в дальнейшем ставятся на учет на общих основаниях.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услуга для заявителя является бесплатной.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Льготы при предоставлении муниципальной услуги:</w:t>
      </w:r>
    </w:p>
    <w:p w:rsidR="00036A0E" w:rsidRDefault="00A13D71">
      <w:pPr>
        <w:pStyle w:val="ConsPlusNormal"/>
        <w:widowControl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внеочередным правом при приеме в муниципальные дошкольные  образовательные учреждения в соответствии с действующим законодательством пользуются: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дети работников прокуратуры;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дети судей;</w:t>
      </w:r>
    </w:p>
    <w:p w:rsidR="00036A0E" w:rsidRDefault="00A13D71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036A0E" w:rsidRDefault="00A13D7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первоочередным правом при приеме в в муниципальные дошкольные  образовательные учреждения в соответствии с действующим законодательством пользуются: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один из родителей которых является инвалидом 1-й или 2-й группы;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родители (один из родителей) которых находится на срочной военной службе;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беженцев и вынужденных переселенцев;</w:t>
      </w:r>
    </w:p>
    <w:p w:rsidR="00036A0E" w:rsidRDefault="00A13D71">
      <w:pPr>
        <w:pStyle w:val="ConsPlusNormal"/>
        <w:widowControl/>
        <w:numPr>
          <w:ilvl w:val="0"/>
          <w:numId w:val="8"/>
        </w:numPr>
        <w:ind w:left="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работающего одинокого родителя: имеющего статус "одинокая мама";</w:t>
      </w:r>
    </w:p>
    <w:p w:rsidR="00036A0E" w:rsidRDefault="00A13D71">
      <w:pPr>
        <w:pStyle w:val="ConsPlusNormal"/>
        <w:widowControl/>
        <w:numPr>
          <w:ilvl w:val="0"/>
          <w:numId w:val="8"/>
        </w:numPr>
        <w:tabs>
          <w:tab w:val="left" w:pos="105"/>
        </w:tabs>
        <w:ind w:left="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036A0E" w:rsidRDefault="00A13D71">
      <w:pPr>
        <w:pStyle w:val="ConsPlusNormal"/>
        <w:widowControl/>
        <w:numPr>
          <w:ilvl w:val="0"/>
          <w:numId w:val="8"/>
        </w:numPr>
        <w:ind w:left="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муниципальных дошкольных образовательных учреждений;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 всех остальных категорий граждан принимаются в МДОУ на общих основаниях.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первоочередное право по зачислению детей в дошкольное учреждение действует на момент комплектования МДОУ.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на общих основаниях для зачисления ребенка в МДОУ.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предоставлении муниципальной услуги может быть отказано по следующим основаниям: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свободных мест в дошкольном учреждении;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 к посещению ребенком МДОУ;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родителями (законными представителями) документов, не соответствующих установленным требованиям.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оснований для приостановления оказания муниципальной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оказание муниципальной услуги может быть приостановлено по следующим основаниям: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показания;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родителями (законными представителями) условий договора МДОУ с родителями (законными представителями) воспитанников;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ребенка в МДОУ более 75 дней подряд без уважительной причины.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может быть приостановлено МДОУ в случае возникновения чрезвычайных ситуаций.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приостановлении оказания муниципальной услуги (за исключением случаев, когда оказание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приостанавливается по заявлению родителей (законных представителей) дошкольное учреждение за 14 дней до отчисления ребенка письменно уведомляет родителей (законных представителей) о причинах и дате отчисления ребенка.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родители (законные представители) имеют право обжаловать решение МДОУ в месячный срок с момента получения письменного уведомления, обратившись в отдел образования.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Этапы предоставления муниципальной услуги в управлении образования: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родители (законные представители), желающие зарегистрировать ребенка в очереди на получение места в МДОУ, обращаются в отдел образования в приемные дни: (график работы – Приложение 1) и представляют следующие документы: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(копия) или иной документ, удостоверяющий личность одного из родителей (законных представителей);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(подлинник на обозрение);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на постановку детей в льготную очередь;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медико-психолого-педагогической консультации для детей с ограниченными возможностями здоровья.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Методист по дошкольному образованию проверяет наличие документов, установленных настоящим регламентом, и регистрирует ребенка в "Журнале учета очередности в дошкольные учреждения Боханского района.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юридическим фактом, являющимся основанием для начала административного действия, является наличие заявления, которое методист по дошкольному образованию выдает родителям (законным представителям) или другим совершеннолетним членам семьи, где указаны дата и номер регистрации, и информирует родителей (законных представителей) о сроках выдачи направлений в МДОУ (Приложение 2).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утери заявления родителями (законными представителями) ребенка, выдается дубликат заявления без восстановления записей о дате первоначальной постановки на учет.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период с апреля по май (включительно) методистом управления по дошкольному образованию формируются в соответствии с очередностью списки детей.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списки очередности утверждаются комиссией по распределению мест в МДОУ.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критериями принятия решения о выдаче направления являются: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прав на внеочередное и первоочередное получение направления;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очереди;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мест в МДОУ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документов, указанных в подпункте 1 пункта 11 настоящего регламента;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возраста ребенка условиям предоставления муниципальной услуги.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соответствии с утвержденными списками детей методистом по дошкольному образованию выдаются направления на каждого ребенка.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направление подлежит обязательной регистрации в "Журнале учета личного приема граждан по дошкольному образованию".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выдача направлений родителям (законным представителям) осуществляется методистом по дошкольному образованию согласно графику (май - июнь текущего года).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родители (законные представители) обязаны в течении месяца представить направление в дошкольное учреждение. В случае неприбытия ребенка в МДОУ в срок более чем один месяц без уважительных причин, направление аннулируется. Повторное направление в дошкольное учреждение выдается на общих основаниях.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руководитель МДОУ, принявший направление на ребенка, информирует управление образования о зачислении ребенка или сообщает о неприбытии ребенка в МДОУ без уважительных причин.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течение года методист по дошкольному образованию осуществляют контроль за наполняемостью групп дошкольных учреждений.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Этапы предоставления муниципальной услуги в МДОУ: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детей в МДОУ осуществляется по письменному заявлению родителей (законных представителей). К письменному заявлению прилагаются следующие документы: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управления образования;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 ребенка, оформленная детской поликлиникой по месту жительства ребенка, заверенная печатью медицинского учреждения;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приеме ребенка в МДОУ заключается договор МДОУ с родителями (законными представителями) ребенка (далее - договор с родителями) в 2-х экземплярах с выдачей одного экземпляра договора родителям (законным представителям).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приеме ребенка в МДОУ руководитель обязан ознакомить родителей (законных представителей) с уставом МДОУ, лицензией на право ведения образовательной деятельности, основными образовательными программами, реализуемыми этим дошкольным учреждением, и другими документами, регламентирующими организацию образовательного процесса, а также представляет другую интересующую заявителя информацию, касающуюся предоставления муниципальной услуги.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сохранения за ребенком места в МДОУ: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ребенком сохраняется место в дошкольном учреждении при условии предоставления соответствующих документов в следующих случаях: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болезни ребенка;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карантина в группе, которую посещает ребенок;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отпуска родителей (законных представителей).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другие случаи сохранения за ребенком места могут быть оговорены в уставе МДОУ и договоре с родителями.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за порядком предоставления и качеством исполнения муниципальной услуги: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текущий контроль за порядком предоставления и качеством исполнения муниципальной услуги осуществляется отделом образования.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текущий контроль за порядком предоставления и качеством исполнения муниципальной услуги включает в себя: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унифицированный учет регистрации детей для приема в МДОУ;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соблюдения и исполнения руководителями МДОУ действующего законодательства, положений настоящего регламента.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обжалования действий (бездействия) и решений, осуществляемых (принятых) в ходе исполнения настоящего регламента: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случае, если родитель (законный представитель) не согласен с результатом оказания муниципальной услуги, он вправе обжаловать действия (бездействие) и решения, осуществляемые в ходе исполнения настоящего регламента, в судебном порядке.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административном порядке родители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услуги, управление образования (т. 8(39538)- 25-472</w:t>
      </w: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обращений родителей (законных представителей) осуществляется в соответствии с действующим законодательством.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ЗАКЛЮЧИТЕЛЬНЫЕ ПОЛОЖЕНИЯ</w:t>
      </w:r>
    </w:p>
    <w:p w:rsidR="00036A0E" w:rsidRDefault="00036A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0E" w:rsidRDefault="00A1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регламент является обязательным для исполнения всеми МДОУ при предоставлении муниципальной услуги.</w:t>
      </w:r>
    </w:p>
    <w:p w:rsidR="00036A0E" w:rsidRDefault="00A13D71">
      <w:pPr>
        <w:pStyle w:val="ConsPlusNormal"/>
        <w:widowControl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которые не урегулированы настоящим регламентом, могут приниматься муниципальные правовые акты.</w:t>
      </w:r>
    </w:p>
    <w:p w:rsidR="00036A0E" w:rsidRDefault="00036A0E">
      <w:pPr>
        <w:ind w:firstLine="709"/>
        <w:jc w:val="both"/>
        <w:rPr>
          <w:sz w:val="28"/>
          <w:szCs w:val="28"/>
        </w:rPr>
      </w:pPr>
    </w:p>
    <w:p w:rsidR="00036A0E" w:rsidRDefault="00036A0E">
      <w:pPr>
        <w:ind w:firstLine="709"/>
        <w:jc w:val="both"/>
        <w:rPr>
          <w:sz w:val="28"/>
          <w:szCs w:val="28"/>
        </w:rPr>
      </w:pPr>
    </w:p>
    <w:p w:rsidR="00036A0E" w:rsidRDefault="00036A0E">
      <w:pPr>
        <w:ind w:firstLine="709"/>
        <w:jc w:val="both"/>
        <w:rPr>
          <w:sz w:val="28"/>
          <w:szCs w:val="28"/>
        </w:rPr>
      </w:pPr>
    </w:p>
    <w:p w:rsidR="00036A0E" w:rsidRDefault="00036A0E">
      <w:pPr>
        <w:ind w:firstLine="709"/>
        <w:jc w:val="both"/>
        <w:rPr>
          <w:sz w:val="28"/>
          <w:szCs w:val="28"/>
        </w:rPr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036A0E" w:rsidRDefault="00A13D71">
      <w:pPr>
        <w:jc w:val="right"/>
      </w:pPr>
      <w:r>
        <w:lastRenderedPageBreak/>
        <w:t>приложение 1</w:t>
      </w:r>
    </w:p>
    <w:p w:rsidR="00036A0E" w:rsidRDefault="00A13D71">
      <w:pPr>
        <w:jc w:val="right"/>
        <w:rPr>
          <w:color w:val="000000"/>
        </w:rPr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36A0E" w:rsidRDefault="00A13D71">
      <w:pPr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036A0E" w:rsidRDefault="00036A0E">
      <w:pPr>
        <w:jc w:val="right"/>
        <w:rPr>
          <w:b/>
          <w:bCs/>
          <w:sz w:val="28"/>
          <w:szCs w:val="28"/>
        </w:rPr>
      </w:pPr>
    </w:p>
    <w:p w:rsidR="00036A0E" w:rsidRDefault="00A13D71">
      <w:pPr>
        <w:tabs>
          <w:tab w:val="left" w:pos="576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 xml:space="preserve">Информация об органе местного самоуправления, уполномоченном на предоставление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6"/>
          <w:szCs w:val="26"/>
        </w:rPr>
        <w:t>«Дошкольное образование в муниципальных образовательных</w:t>
      </w:r>
    </w:p>
    <w:p w:rsidR="00036A0E" w:rsidRDefault="00A13D71">
      <w:pPr>
        <w:tabs>
          <w:tab w:val="left" w:pos="5760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учреждениях, в группах общеразвивающей направленности с 9-часовым пребыванием с повышенным уровнем требований государственного образовательного стандарта МО «Боханский район»</w:t>
      </w:r>
    </w:p>
    <w:p w:rsidR="00036A0E" w:rsidRDefault="00036A0E">
      <w:pPr>
        <w:tabs>
          <w:tab w:val="left" w:pos="5760"/>
        </w:tabs>
        <w:spacing w:after="12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5"/>
        <w:gridCol w:w="1111"/>
        <w:gridCol w:w="1560"/>
        <w:gridCol w:w="1550"/>
        <w:gridCol w:w="1888"/>
        <w:gridCol w:w="1571"/>
      </w:tblGrid>
      <w:tr w:rsidR="00036A0E">
        <w:trPr>
          <w:cantSplit/>
          <w:trHeight w:val="72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036A0E">
        <w:trPr>
          <w:cantSplit/>
          <w:trHeight w:val="840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«Боханский район»   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669311</w:t>
            </w:r>
          </w:p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п. Бохан, ул. Ленина , д. 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 образования Мунхоева Дорима Чимитдоржиевна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8(39538) 25- 472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spacing w:after="120"/>
              <w:ind w:firstLine="360"/>
              <w:rPr>
                <w:b/>
                <w:sz w:val="16"/>
                <w:szCs w:val="16"/>
              </w:rPr>
            </w:pPr>
            <w:hyperlink r:id="rId9" w:history="1">
              <w:r w:rsidR="00A13D71">
                <w:rPr>
                  <w:rStyle w:val="a5"/>
                </w:rPr>
                <w:t>roo_bochan@mail.ru</w:t>
              </w:r>
            </w:hyperlink>
            <w:r w:rsidR="00A13D7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 — 17.00              </w:t>
            </w:r>
          </w:p>
        </w:tc>
      </w:tr>
      <w:tr w:rsidR="00036A0E">
        <w:trPr>
          <w:cantSplit/>
          <w:trHeight w:val="840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pStyle w:val="ConsPlusNormal"/>
              <w:widowControl/>
              <w:snapToGrid w:val="0"/>
              <w:spacing w:after="120"/>
              <w:ind w:firstLine="0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образования Жилина Елена Владимировна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8(39538) 25- 472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a5"/>
                  <w:rFonts w:ascii="Times New Roman" w:hAnsi="Times New Roman"/>
                </w:rPr>
                <w:t>roo_bochan@mail.ru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</w:pPr>
            <w:r>
              <w:t>Понедельник — пятница</w:t>
            </w:r>
          </w:p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</w:pPr>
            <w:r>
              <w:t>9.00 — 12.30</w:t>
            </w:r>
          </w:p>
        </w:tc>
      </w:tr>
      <w:tr w:rsidR="00036A0E">
        <w:trPr>
          <w:cantSplit/>
          <w:trHeight w:val="840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pStyle w:val="ConsPlusNormal"/>
              <w:widowControl/>
              <w:snapToGrid w:val="0"/>
              <w:spacing w:after="120"/>
              <w:ind w:firstLine="0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управления образования Павлова татьяна Степановна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8(39538) 25- 472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1" w:history="1">
              <w:r>
                <w:rPr>
                  <w:rStyle w:val="a5"/>
                  <w:rFonts w:ascii="Times New Roman" w:hAnsi="Times New Roman"/>
                </w:rPr>
                <w:t>roo_bochan@mail.ru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</w:pPr>
            <w:r>
              <w:t>Понедельник — пятница</w:t>
            </w:r>
          </w:p>
          <w:p w:rsidR="00036A0E" w:rsidRDefault="00A13D71">
            <w:pPr>
              <w:pStyle w:val="ConsPlusNormal"/>
              <w:widowControl/>
              <w:snapToGrid w:val="0"/>
              <w:spacing w:after="120"/>
              <w:ind w:firstLine="0"/>
            </w:pPr>
            <w:r>
              <w:t>14.00 — 17.00</w:t>
            </w:r>
          </w:p>
        </w:tc>
      </w:tr>
    </w:tbl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/>
    <w:p w:rsidR="00036A0E" w:rsidRDefault="00036A0E">
      <w:pPr>
        <w:jc w:val="right"/>
      </w:pPr>
    </w:p>
    <w:p w:rsidR="00036A0E" w:rsidRDefault="00A13D71">
      <w:pPr>
        <w:jc w:val="right"/>
      </w:pPr>
      <w:r>
        <w:t>Приложение 2</w:t>
      </w:r>
    </w:p>
    <w:p w:rsidR="00036A0E" w:rsidRDefault="00A13D71">
      <w:pPr>
        <w:jc w:val="right"/>
        <w:rPr>
          <w:color w:val="000000"/>
        </w:rPr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36A0E" w:rsidRDefault="00A13D71">
      <w:pPr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036A0E" w:rsidRDefault="00036A0E">
      <w:pPr>
        <w:jc w:val="center"/>
        <w:rPr>
          <w:sz w:val="28"/>
          <w:szCs w:val="28"/>
        </w:rPr>
      </w:pPr>
    </w:p>
    <w:p w:rsidR="00036A0E" w:rsidRDefault="00A13D7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 заявления о приеме в муниципальное дошкольное образовательное учреждение</w:t>
      </w:r>
    </w:p>
    <w:p w:rsidR="00036A0E" w:rsidRDefault="00036A0E">
      <w:pPr>
        <w:jc w:val="center"/>
        <w:rPr>
          <w:sz w:val="28"/>
          <w:szCs w:val="28"/>
        </w:rPr>
      </w:pPr>
    </w:p>
    <w:p w:rsidR="00036A0E" w:rsidRDefault="00A13D71">
      <w:pPr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Заявление родителей (законных представителей) о приеме</w:t>
      </w:r>
    </w:p>
    <w:p w:rsidR="00036A0E" w:rsidRDefault="00A13D71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в муниципальное дошкольное образовательное учреждение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Учетный № ________________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«___»______________ 20__г. 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Заведующей муниципального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дошкольного образовательного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учреждения МДОУ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(наименование учреждения)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(Ф.И.О. заведующей)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родителя (законного представителя) ненужное зачеркнуть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Фамилия_______________________________________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Имя___________________________________________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Отчество_______________________________________</w:t>
      </w:r>
    </w:p>
    <w:p w:rsidR="00036A0E" w:rsidRDefault="00A13D71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Место регистрации: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Село________________________________________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Улица_________________________________________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Дом__________корп._________кв._________________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Телефон_______________________________________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*Паспорт серия____________№___________________</w:t>
      </w:r>
    </w:p>
    <w:p w:rsidR="00036A0E" w:rsidRDefault="00A13D71">
      <w:pPr>
        <w:autoSpaceDE w:val="0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Выдан_________________________________________</w:t>
      </w:r>
    </w:p>
    <w:p w:rsidR="00036A0E" w:rsidRDefault="00036A0E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:rsidR="00036A0E" w:rsidRDefault="00A13D71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З А Я В Л Е Н И Е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Прошу принять моего ребенка (сына, дочь) ______________________________________________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(фамилия, имя, отчество)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___________________________________________________________________________________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(дата рождения, место проживания)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___________________________________в____________________группу Вашего детского сада.</w:t>
      </w:r>
    </w:p>
    <w:p w:rsidR="00036A0E" w:rsidRDefault="00036A0E">
      <w:pPr>
        <w:autoSpaceDE w:val="0"/>
        <w:jc w:val="center"/>
      </w:pP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С Уставом____________________________________________________________ознакомлен(а).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(другие виды документов)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 «____»_________________20__года</w:t>
      </w:r>
    </w:p>
    <w:p w:rsidR="00036A0E" w:rsidRDefault="00A13D71">
      <w:pPr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(подпись)</w:t>
      </w:r>
    </w:p>
    <w:p w:rsidR="00036A0E" w:rsidRDefault="00A13D71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Контрольный талон №__________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Отметка о сдаче документов: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Копия свидетельства о рождении(заверяется в ОУ)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Медицинская карта (форма 026/У-2000) с сертификатом о прививках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Другие документы (указать какие)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_____________________________________________________________________________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М.П.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Документы получил _________________________ «____»_____________20__года</w:t>
      </w:r>
    </w:p>
    <w:p w:rsidR="00036A0E" w:rsidRDefault="00A13D71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* заполняется по желанию</w:t>
      </w:r>
    </w:p>
    <w:p w:rsidR="00036A0E" w:rsidRDefault="00036A0E">
      <w:pPr>
        <w:jc w:val="both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444B8B" w:rsidRPr="0062411C" w:rsidRDefault="00444B8B">
      <w:pPr>
        <w:jc w:val="right"/>
      </w:pPr>
    </w:p>
    <w:p w:rsidR="00036A0E" w:rsidRDefault="00A13D71">
      <w:pPr>
        <w:jc w:val="right"/>
      </w:pPr>
      <w:r>
        <w:lastRenderedPageBreak/>
        <w:t>Приложение 3</w:t>
      </w:r>
    </w:p>
    <w:p w:rsidR="00036A0E" w:rsidRDefault="00A13D71">
      <w:pPr>
        <w:jc w:val="right"/>
        <w:rPr>
          <w:color w:val="000000"/>
        </w:rPr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36A0E" w:rsidRDefault="00A13D71">
      <w:pPr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036A0E" w:rsidRDefault="00036A0E">
      <w:pPr>
        <w:ind w:firstLine="709"/>
      </w:pPr>
    </w:p>
    <w:p w:rsidR="00036A0E" w:rsidRDefault="00A13D7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структуры последовательности действий при исполнении функций по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t>«Дошкольное образование в муниципальных образовательных учреждениях, в группах общеразвивающей направленности с 9-часовым пребыванием с повышенным уровнем требований государственного образовательного стандарта МО «Боханский район»</w:t>
      </w:r>
    </w:p>
    <w:tbl>
      <w:tblPr>
        <w:tblW w:w="0" w:type="auto"/>
        <w:tblInd w:w="-15" w:type="dxa"/>
        <w:tblLayout w:type="fixed"/>
        <w:tblLook w:val="0000"/>
      </w:tblPr>
      <w:tblGrid>
        <w:gridCol w:w="1620"/>
        <w:gridCol w:w="1570"/>
        <w:gridCol w:w="2958"/>
        <w:gridCol w:w="723"/>
        <w:gridCol w:w="2700"/>
        <w:gridCol w:w="29"/>
      </w:tblGrid>
      <w:tr w:rsidR="00036A0E">
        <w:trPr>
          <w:gridAfter w:val="1"/>
          <w:wAfter w:w="29" w:type="dxa"/>
        </w:trPr>
        <w:tc>
          <w:tcPr>
            <w:tcW w:w="162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414"/>
        </w:trPr>
        <w:tc>
          <w:tcPr>
            <w:tcW w:w="61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28" style="position:absolute;left:0;text-align:left;z-index:251650560;mso-position-horizontal-relative:text;mso-position-vertical-relative:text" from="117pt,3.2pt" to="117pt,18.9pt" strokeweight=".26mm">
                  <v:stroke endarrow="block" joinstyle="miter"/>
                </v:line>
              </w:pict>
            </w:r>
            <w:r w:rsidRPr="00036A0E">
              <w:pict>
                <v:group id="_x0000_s1026" style="width:80.9pt;height:17.9pt;mso-wrap-distance-left:0;mso-wrap-distance-right:0;mso-position-horizontal-relative:char;mso-position-vertical-relative:line" coordsize="1617,357">
                  <o:lock v:ext="edit" text="t"/>
                  <v:rect id="_x0000_s1027" style="position:absolute;width:1617;height:357;mso-wrap-style:none;v-text-anchor:middle" filled="f" stroked="f">
                    <v:stroke joinstyle="round"/>
                  </v:rect>
                  <w10:wrap type="none"/>
                  <w10:anchorlock/>
                </v:group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родителей в управлении образования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73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29" style="position:absolute;left:0;text-align:left;z-index:251651584;mso-position-horizontal-relative:text;mso-position-vertical-relative:text" from="117pt,3.7pt" to="117pt,19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941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ребенка в очередь (регистрация в «Журнале учета очередности в дошкольное учреждение Боханского района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50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rPr>
                <w:sz w:val="26"/>
                <w:szCs w:val="26"/>
              </w:rPr>
            </w:pPr>
            <w:r w:rsidRPr="00036A0E">
              <w:pict>
                <v:line id="_x0000_s1030" style="position:absolute;z-index:251652608;mso-position-horizontal-relative:text;mso-position-vertical-relative:text" from="117pt,0" to="117pt,18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539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мест в ДОУ, достижение ребенком  1.5 летнего возраста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39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1" style="position:absolute;left:0;text-align:left;z-index:251653632;mso-position-horizontal-relative:text;mso-position-vertical-relative:text" from="117pt,-1.1pt" to="117pt,16.9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в управлении образования направления в детский сад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29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2" style="position:absolute;left:0;text-align:left;z-index:251654656;mso-position-horizontal-relative:text;mso-position-vertical-relative:text" from="117pt,-.75pt" to="117pt,17.25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родителями в ДОУ направления, в течение месяца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4" style="position:absolute;left:0;text-align:left;z-index:251656704;mso-position-horizontal-relative:text;mso-position-vertical-relative:text" from="-5.25pt,18.3pt" to="30.75pt,18.3pt" strokeweight=".26mm">
                  <v:stroke endarrow="block" joinstyle="miter"/>
                </v:line>
              </w:pict>
            </w:r>
            <w:r w:rsidR="00A13D71">
              <w:rPr>
                <w:sz w:val="26"/>
                <w:szCs w:val="26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повторного направления</w:t>
            </w:r>
          </w:p>
        </w:tc>
      </w:tr>
      <w:tr w:rsidR="00036A0E">
        <w:trPr>
          <w:gridAfter w:val="1"/>
          <w:wAfter w:w="29" w:type="dxa"/>
          <w:trHeight w:val="499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A0E" w:rsidRDefault="00036A0E">
            <w:pPr>
              <w:snapToGrid w:val="0"/>
              <w:spacing w:before="120"/>
              <w:rPr>
                <w:sz w:val="26"/>
                <w:szCs w:val="26"/>
              </w:rPr>
            </w:pPr>
            <w:r w:rsidRPr="00036A0E">
              <w:pict>
                <v:line id="_x0000_s1033" style="position:absolute;z-index:251655680;mso-position-horizontal-relative:text;mso-position-vertical-relative:text" from="117pt,3.6pt" to="117pt,25.3pt" strokeweight=".26mm">
                  <v:stroke endarrow="block" joinstyle="miter"/>
                </v:line>
              </w:pict>
            </w:r>
            <w:r w:rsidR="00A13D71">
              <w:rPr>
                <w:sz w:val="26"/>
                <w:szCs w:val="26"/>
              </w:rPr>
              <w:t xml:space="preserve">                           да</w: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41" style="position:absolute;left:0;text-align:left;flip:x;z-index:251663872;mso-position-horizontal-relative:text;mso-position-vertical-relative:text" from="3.75pt,.45pt" to="93.75pt,36.45pt" strokeweight=".26mm">
                  <v:stroke endarrow="block" joinstyle="miter"/>
                </v:line>
              </w:pic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5" style="position:absolute;left:0;text-align:left;z-index:251657728;mso-position-horizontal-relative:text;mso-position-vertical-relative:text" from="117pt,26.85pt" to="117pt,44.85pt" strokeweight=".26mm">
                  <v:stroke endarrow="block" joinstyle="miter"/>
                </v:line>
              </w:pict>
            </w:r>
            <w:r w:rsidR="00A13D71">
              <w:rPr>
                <w:sz w:val="26"/>
                <w:szCs w:val="26"/>
              </w:rPr>
              <w:t>Заявление родителей в ДОУ, предоставление документов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21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документов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425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6" style="position:absolute;left:0;text-align:left;z-index:251658752;mso-position-horizontal-relative:text;mso-position-vertical-relative:text" from="117pt,3.9pt" to="117pt,21.9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ребенка соответствуют требованиям, нет медицинских противопоказаний к посещению ребенком ДОУ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7" style="position:absolute;left:0;text-align:left;z-index:251659776;mso-position-horizontal-relative:text;mso-position-vertical-relative:text" from="-5.25pt,27.15pt" to="30.75pt,27.15pt" strokeweight=".26mm">
                  <v:stroke endarrow="block" joinstyle="miter"/>
                </v:line>
              </w:pict>
            </w:r>
            <w:r w:rsidR="00A13D71">
              <w:rPr>
                <w:sz w:val="26"/>
                <w:szCs w:val="26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предоставлении услуги</w:t>
            </w:r>
          </w:p>
        </w:tc>
      </w:tr>
      <w:tr w:rsidR="00036A0E">
        <w:trPr>
          <w:gridAfter w:val="1"/>
          <w:wAfter w:w="29" w:type="dxa"/>
          <w:trHeight w:val="491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A0E" w:rsidRDefault="00036A0E">
            <w:pPr>
              <w:snapToGrid w:val="0"/>
              <w:spacing w:before="120"/>
              <w:rPr>
                <w:sz w:val="26"/>
                <w:szCs w:val="26"/>
              </w:rPr>
            </w:pPr>
            <w:r w:rsidRPr="00036A0E">
              <w:pict>
                <v:line id="_x0000_s1038" style="position:absolute;z-index:251660800;mso-position-horizontal-relative:text;mso-position-vertical-relative:text" from="117pt,3.6pt" to="117pt,25.3pt" strokeweight=".26mm">
                  <v:stroke endarrow="block" joinstyle="miter"/>
                </v:line>
              </w:pict>
            </w:r>
            <w:r w:rsidR="00A13D71">
              <w:rPr>
                <w:sz w:val="26"/>
                <w:szCs w:val="26"/>
              </w:rPr>
              <w:t xml:space="preserve">                           да</w: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ребенка в ДОУ, заключение Договора с родителями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327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39" style="position:absolute;left:0;text-align:left;z-index:251661824;mso-position-horizontal-relative:text;mso-position-vertical-relative:text" from="117pt,-.7pt" to="117pt,17.3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дошкольного образования, в соответствии с программами дошкольного образования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  <w:trHeight w:val="411"/>
        </w:trPr>
        <w:tc>
          <w:tcPr>
            <w:tcW w:w="61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  <w:r w:rsidRPr="00036A0E">
              <w:pict>
                <v:line id="_x0000_s1040" style="position:absolute;left:0;text-align:left;z-index:251662848;mso-position-horizontal-relative:text;mso-position-vertical-relative:text" from="117pt,3.55pt" to="117pt,21.55pt" strokeweight=".26mm">
                  <v:stroke endarrow="block" joinstyle="miter"/>
                </v:line>
              </w:pict>
            </w:r>
          </w:p>
        </w:tc>
        <w:tc>
          <w:tcPr>
            <w:tcW w:w="723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6A0E">
        <w:trPr>
          <w:gridAfter w:val="1"/>
          <w:wAfter w:w="29" w:type="dxa"/>
        </w:trPr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A0E" w:rsidRDefault="00A13D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036A0E" w:rsidRPr="00444B8B" w:rsidRDefault="00036A0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036A0E" w:rsidRDefault="00036A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13D71" w:rsidRDefault="00A13D71"/>
    <w:sectPr w:rsidR="00A13D71" w:rsidSect="006241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02" w:rsidRDefault="00107E02">
      <w:r>
        <w:separator/>
      </w:r>
    </w:p>
  </w:endnote>
  <w:endnote w:type="continuationSeparator" w:id="1">
    <w:p w:rsidR="00107E02" w:rsidRDefault="0010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0E" w:rsidRDefault="00036A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0E" w:rsidRDefault="00036A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0E" w:rsidRDefault="00036A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02" w:rsidRDefault="00107E02">
      <w:r>
        <w:separator/>
      </w:r>
    </w:p>
  </w:footnote>
  <w:footnote w:type="continuationSeparator" w:id="1">
    <w:p w:rsidR="00107E02" w:rsidRDefault="0010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0E" w:rsidRDefault="00036A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0E" w:rsidRDefault="00036A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A93D9F"/>
    <w:multiLevelType w:val="singleLevel"/>
    <w:tmpl w:val="7132F9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B8B"/>
    <w:rsid w:val="00036A0E"/>
    <w:rsid w:val="00107E02"/>
    <w:rsid w:val="00444B8B"/>
    <w:rsid w:val="0062411C"/>
    <w:rsid w:val="00A1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6A0E"/>
    <w:rPr>
      <w:rFonts w:ascii="Symbol" w:hAnsi="Symbol" w:cs="OpenSymbol"/>
    </w:rPr>
  </w:style>
  <w:style w:type="character" w:customStyle="1" w:styleId="WW8Num2z0">
    <w:name w:val="WW8Num2z0"/>
    <w:rsid w:val="00036A0E"/>
    <w:rPr>
      <w:rFonts w:ascii="Symbol" w:hAnsi="Symbol" w:cs="OpenSymbol"/>
    </w:rPr>
  </w:style>
  <w:style w:type="character" w:customStyle="1" w:styleId="Absatz-Standardschriftart">
    <w:name w:val="Absatz-Standardschriftart"/>
    <w:rsid w:val="00036A0E"/>
  </w:style>
  <w:style w:type="character" w:customStyle="1" w:styleId="WW-Absatz-Standardschriftart">
    <w:name w:val="WW-Absatz-Standardschriftart"/>
    <w:rsid w:val="00036A0E"/>
  </w:style>
  <w:style w:type="character" w:customStyle="1" w:styleId="2">
    <w:name w:val="Основной шрифт абзаца2"/>
    <w:rsid w:val="00036A0E"/>
  </w:style>
  <w:style w:type="character" w:customStyle="1" w:styleId="WW-Absatz-Standardschriftart1">
    <w:name w:val="WW-Absatz-Standardschriftart1"/>
    <w:rsid w:val="00036A0E"/>
  </w:style>
  <w:style w:type="character" w:customStyle="1" w:styleId="WW-Absatz-Standardschriftart11">
    <w:name w:val="WW-Absatz-Standardschriftart11"/>
    <w:rsid w:val="00036A0E"/>
  </w:style>
  <w:style w:type="character" w:customStyle="1" w:styleId="WW-Absatz-Standardschriftart111">
    <w:name w:val="WW-Absatz-Standardschriftart111"/>
    <w:rsid w:val="00036A0E"/>
  </w:style>
  <w:style w:type="character" w:customStyle="1" w:styleId="WW-Absatz-Standardschriftart1111">
    <w:name w:val="WW-Absatz-Standardschriftart1111"/>
    <w:rsid w:val="00036A0E"/>
  </w:style>
  <w:style w:type="character" w:customStyle="1" w:styleId="1">
    <w:name w:val="Основной шрифт абзаца1"/>
    <w:rsid w:val="00036A0E"/>
  </w:style>
  <w:style w:type="character" w:styleId="a3">
    <w:name w:val="page number"/>
    <w:basedOn w:val="1"/>
    <w:rsid w:val="00036A0E"/>
  </w:style>
  <w:style w:type="character" w:customStyle="1" w:styleId="a4">
    <w:name w:val="Маркеры списка"/>
    <w:rsid w:val="00036A0E"/>
    <w:rPr>
      <w:rFonts w:ascii="OpenSymbol" w:eastAsia="OpenSymbol" w:hAnsi="OpenSymbol" w:cs="OpenSymbol"/>
    </w:rPr>
  </w:style>
  <w:style w:type="character" w:styleId="a5">
    <w:name w:val="Hyperlink"/>
    <w:rsid w:val="00036A0E"/>
    <w:rPr>
      <w:color w:val="000080"/>
      <w:u w:val="single"/>
    </w:rPr>
  </w:style>
  <w:style w:type="character" w:customStyle="1" w:styleId="a6">
    <w:name w:val="Символ нумерации"/>
    <w:rsid w:val="00036A0E"/>
  </w:style>
  <w:style w:type="paragraph" w:customStyle="1" w:styleId="a7">
    <w:name w:val="Заголовок"/>
    <w:basedOn w:val="a"/>
    <w:next w:val="a8"/>
    <w:rsid w:val="00036A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6A0E"/>
    <w:pPr>
      <w:spacing w:after="120"/>
    </w:pPr>
  </w:style>
  <w:style w:type="paragraph" w:styleId="a9">
    <w:name w:val="List"/>
    <w:basedOn w:val="a8"/>
    <w:rsid w:val="00036A0E"/>
    <w:rPr>
      <w:rFonts w:cs="Tahoma"/>
    </w:rPr>
  </w:style>
  <w:style w:type="paragraph" w:customStyle="1" w:styleId="20">
    <w:name w:val="Название2"/>
    <w:basedOn w:val="a"/>
    <w:rsid w:val="00036A0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36A0E"/>
    <w:pPr>
      <w:suppressLineNumbers/>
    </w:pPr>
  </w:style>
  <w:style w:type="paragraph" w:customStyle="1" w:styleId="10">
    <w:name w:val="Название1"/>
    <w:basedOn w:val="a"/>
    <w:rsid w:val="00036A0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36A0E"/>
    <w:pPr>
      <w:suppressLineNumbers/>
    </w:pPr>
    <w:rPr>
      <w:rFonts w:cs="Tahoma"/>
    </w:rPr>
  </w:style>
  <w:style w:type="paragraph" w:customStyle="1" w:styleId="ConsPlusNormal">
    <w:name w:val="ConsPlusNormal"/>
    <w:rsid w:val="00036A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36A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036A0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8"/>
    <w:rsid w:val="00036A0E"/>
  </w:style>
  <w:style w:type="paragraph" w:styleId="ac">
    <w:name w:val="footer"/>
    <w:basedOn w:val="a"/>
    <w:rsid w:val="00036A0E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036A0E"/>
    <w:pPr>
      <w:suppressLineNumbers/>
    </w:pPr>
  </w:style>
  <w:style w:type="paragraph" w:customStyle="1" w:styleId="ae">
    <w:name w:val="Заголовок таблицы"/>
    <w:basedOn w:val="ad"/>
    <w:rsid w:val="00036A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@g58.tambov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o_bochan@mail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o_bochan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oo_boch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_bochan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3647</Words>
  <Characters>20794</Characters>
  <Application>Microsoft Office Word</Application>
  <DocSecurity>0</DocSecurity>
  <Lines>173</Lines>
  <Paragraphs>48</Paragraphs>
  <ScaleCrop>false</ScaleCrop>
  <Company>Microsoft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skishakovskaya</dc:creator>
  <cp:keywords/>
  <cp:lastModifiedBy>BAM</cp:lastModifiedBy>
  <cp:revision>3</cp:revision>
  <cp:lastPrinted>2011-04-05T16:04:00Z</cp:lastPrinted>
  <dcterms:created xsi:type="dcterms:W3CDTF">2013-03-15T12:43:00Z</dcterms:created>
  <dcterms:modified xsi:type="dcterms:W3CDTF">2013-03-31T12:35:00Z</dcterms:modified>
</cp:coreProperties>
</file>