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A81B91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8.65pt;margin-top:-25.7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5E2E6F" w:rsidRPr="00790C52" w:rsidRDefault="005E2E6F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192FF9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left:0;text-align:left;margin-left:16.05pt;margin-top:52.4pt;width:1in;height:15.6pt;z-index:251668480;mso-position-horizontal-relative:text;mso-position-vertical-relative:text" stroked="f"/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41370F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337396</wp:posOffset>
                  </wp:positionH>
                  <wp:positionV relativeFrom="paragraph">
                    <wp:posOffset>843703</wp:posOffset>
                  </wp:positionV>
                  <wp:extent cx="954617" cy="58420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17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4D2FEE" w:rsidP="00961368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4D2FEE" w:rsidP="00961368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944AD7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FC2544" w:rsidRDefault="002C62B0" w:rsidP="0082786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82786B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A81B91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23.1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4D2FEE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961368" w:rsidRDefault="00603375" w:rsidP="00087AE2">
            <w:pPr>
              <w:autoSpaceDE w:val="0"/>
              <w:autoSpaceDN w:val="0"/>
              <w:adjustRightInd w:val="0"/>
              <w:ind w:left="-22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20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</w:t>
            </w:r>
            <w:r>
              <w:rPr>
                <w:color w:val="000099"/>
                <w:sz w:val="28"/>
                <w:szCs w:val="28"/>
              </w:rPr>
              <w:t>ию</w:t>
            </w:r>
            <w:r w:rsidR="000C6556">
              <w:rPr>
                <w:color w:val="000099"/>
                <w:sz w:val="28"/>
                <w:szCs w:val="28"/>
              </w:rPr>
              <w:t>н</w:t>
            </w:r>
            <w:r w:rsidR="00944AD7" w:rsidRPr="00961368">
              <w:rPr>
                <w:color w:val="000099"/>
                <w:sz w:val="28"/>
                <w:szCs w:val="28"/>
              </w:rPr>
              <w:t>я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201</w:t>
            </w:r>
            <w:r w:rsidR="005E0831" w:rsidRPr="00961368">
              <w:rPr>
                <w:color w:val="000099"/>
                <w:sz w:val="28"/>
                <w:szCs w:val="28"/>
              </w:rPr>
              <w:t>8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50FDC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750FDC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2C62B0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657393" w:rsidRPr="002D70CA" w:rsidTr="003825E1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B19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9D6795" w:rsidRDefault="00657393" w:rsidP="003825E1">
            <w:pPr>
              <w:pStyle w:val="a3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657393" w:rsidRPr="009D6795" w:rsidRDefault="00657393" w:rsidP="003825E1">
            <w:pPr>
              <w:pStyle w:val="a3"/>
              <w:jc w:val="both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657393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9D6795" w:rsidRDefault="00750FDC" w:rsidP="00C25882">
            <w:pPr>
              <w:pStyle w:val="a3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86" w:type="dxa"/>
          </w:tcPr>
          <w:p w:rsidR="00750FDC" w:rsidRPr="009D6795" w:rsidRDefault="00750FDC" w:rsidP="00C25882">
            <w:pPr>
              <w:pStyle w:val="a3"/>
              <w:jc w:val="both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9D6795" w:rsidRDefault="00750FDC" w:rsidP="00C25882">
            <w:pPr>
              <w:pStyle w:val="a3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750FDC" w:rsidRPr="009D6795" w:rsidRDefault="00750FDC" w:rsidP="00C25882">
            <w:pPr>
              <w:pStyle w:val="a3"/>
              <w:jc w:val="both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начальника ПСЧ-44 (по Охране п. Бохан)</w:t>
            </w:r>
          </w:p>
        </w:tc>
      </w:tr>
      <w:tr w:rsidR="00750FDC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50FDC" w:rsidRPr="00F015E2" w:rsidRDefault="00750FDC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9D6795" w:rsidRDefault="00750FDC" w:rsidP="003825E1">
            <w:pPr>
              <w:pStyle w:val="a3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750FDC" w:rsidRPr="009D6795" w:rsidRDefault="00750FDC" w:rsidP="009D6795">
            <w:pPr>
              <w:pStyle w:val="a3"/>
              <w:jc w:val="both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 xml:space="preserve">Главный специалист ГО ЧС и ПБ администрации </w:t>
            </w:r>
            <w:r w:rsidR="009D6795">
              <w:rPr>
                <w:sz w:val="28"/>
                <w:szCs w:val="28"/>
              </w:rPr>
              <w:t>МО</w:t>
            </w:r>
            <w:r w:rsidRPr="009D6795">
              <w:rPr>
                <w:sz w:val="28"/>
                <w:szCs w:val="28"/>
              </w:rPr>
              <w:t xml:space="preserve">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2A4D3F" w:rsidRPr="002A4D3F" w:rsidRDefault="002A4D3F" w:rsidP="002A4D3F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 xml:space="preserve">Начальник территориального </w:t>
            </w:r>
            <w:r>
              <w:rPr>
                <w:sz w:val="28"/>
                <w:szCs w:val="28"/>
              </w:rPr>
              <w:t>управления</w:t>
            </w:r>
            <w:r w:rsidRPr="002A4D3F">
              <w:rPr>
                <w:sz w:val="28"/>
                <w:szCs w:val="28"/>
              </w:rPr>
              <w:t xml:space="preserve"> </w:t>
            </w:r>
            <w:r w:rsidRPr="002A4D3F">
              <w:rPr>
                <w:sz w:val="28"/>
                <w:szCs w:val="28"/>
              </w:rPr>
              <w:lastRenderedPageBreak/>
              <w:t xml:space="preserve">Министерства лесного комплекса Иркутской области по Кировскому лесничеству 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lastRenderedPageBreak/>
              <w:t>Барлуков Александр Юрьевич</w:t>
            </w:r>
          </w:p>
        </w:tc>
        <w:tc>
          <w:tcPr>
            <w:tcW w:w="5386" w:type="dxa"/>
          </w:tcPr>
          <w:p w:rsidR="002A4D3F" w:rsidRPr="002A4D3F" w:rsidRDefault="002A4D3F" w:rsidP="002A4D3F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Временно замещающий должность начальника отдела по УМИ администрации МО «Боханский район»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Петрова Наталья Борисовна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Попов Пётр Анатольевич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AB3C0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Сер</w:t>
            </w:r>
            <w:r w:rsidR="00AB3C08">
              <w:rPr>
                <w:sz w:val="28"/>
                <w:szCs w:val="28"/>
              </w:rPr>
              <w:t>е</w:t>
            </w:r>
            <w:r w:rsidRPr="002A4D3F">
              <w:rPr>
                <w:sz w:val="28"/>
                <w:szCs w:val="28"/>
              </w:rPr>
              <w:t>дкина Ирина Алексеевна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2A4D3F" w:rsidRPr="002A4D3F" w:rsidTr="004A2C48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A4D3F" w:rsidRPr="002A4D3F" w:rsidRDefault="002A4D3F" w:rsidP="004A2C48">
            <w:pPr>
              <w:pStyle w:val="a3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2A4D3F" w:rsidRPr="002A4D3F" w:rsidRDefault="002A4D3F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2A4D3F">
              <w:rPr>
                <w:sz w:val="28"/>
                <w:szCs w:val="28"/>
              </w:rPr>
              <w:t>Глава администрации МО «Бохан»</w:t>
            </w:r>
          </w:p>
        </w:tc>
      </w:tr>
    </w:tbl>
    <w:p w:rsidR="00557227" w:rsidRPr="00874A7B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</w:p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330340" w:rsidRPr="00BA17D6" w:rsidTr="00C2588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330340" w:rsidRPr="00BA17D6" w:rsidRDefault="00330340" w:rsidP="00C258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330340" w:rsidRPr="00BA17D6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ПРИСУТСТВУЮЩИЕ: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037AC3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AC3" w:rsidRPr="00F45D23" w:rsidRDefault="00037AC3" w:rsidP="004A2C48">
            <w:pPr>
              <w:pStyle w:val="a3"/>
              <w:rPr>
                <w:sz w:val="28"/>
                <w:szCs w:val="28"/>
              </w:rPr>
            </w:pPr>
            <w:r w:rsidRPr="00F45D23">
              <w:rPr>
                <w:sz w:val="28"/>
                <w:szCs w:val="28"/>
              </w:rPr>
              <w:t>Мягкова Ольга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AC3" w:rsidRPr="00F45D23" w:rsidRDefault="00037AC3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F45D23">
              <w:rPr>
                <w:sz w:val="28"/>
                <w:szCs w:val="28"/>
              </w:rPr>
              <w:t>Зам. главы адм. МО «Александровское»</w:t>
            </w:r>
          </w:p>
        </w:tc>
      </w:tr>
      <w:tr w:rsidR="00037AC3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AC3" w:rsidRPr="00F45D23" w:rsidRDefault="00037AC3" w:rsidP="004A2C48">
            <w:pPr>
              <w:pStyle w:val="a3"/>
              <w:rPr>
                <w:sz w:val="28"/>
                <w:szCs w:val="28"/>
              </w:rPr>
            </w:pPr>
            <w:r w:rsidRPr="00F45D23">
              <w:rPr>
                <w:sz w:val="28"/>
                <w:szCs w:val="28"/>
              </w:rPr>
              <w:t>Мискевич Наталья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AC3" w:rsidRPr="00F45D23" w:rsidRDefault="00037AC3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F45D23">
              <w:rPr>
                <w:sz w:val="28"/>
                <w:szCs w:val="28"/>
              </w:rPr>
              <w:t>Зам. главы адм. МО «Тихоновка»</w:t>
            </w:r>
          </w:p>
        </w:tc>
      </w:tr>
      <w:tr w:rsidR="00037AC3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AC3" w:rsidRPr="00F45D23" w:rsidRDefault="00037AC3" w:rsidP="004A2C48">
            <w:pPr>
              <w:pStyle w:val="a3"/>
              <w:rPr>
                <w:sz w:val="28"/>
                <w:szCs w:val="28"/>
              </w:rPr>
            </w:pPr>
            <w:r w:rsidRPr="00F45D23">
              <w:rPr>
                <w:sz w:val="28"/>
                <w:szCs w:val="28"/>
              </w:rPr>
              <w:t>Халмаков Александр Дмитриевич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AC3" w:rsidRPr="00F45D23" w:rsidRDefault="00037AC3" w:rsidP="004A2C48">
            <w:pPr>
              <w:pStyle w:val="a3"/>
              <w:jc w:val="both"/>
              <w:rPr>
                <w:sz w:val="28"/>
                <w:szCs w:val="28"/>
              </w:rPr>
            </w:pPr>
            <w:r w:rsidRPr="00F45D23">
              <w:rPr>
                <w:sz w:val="28"/>
                <w:szCs w:val="28"/>
              </w:rPr>
              <w:t>Специалист ГОЧС МО «Шаралдай»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Pr="00BA5BB3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012349" w:rsidRPr="00293F62" w:rsidTr="004A2C48">
        <w:tc>
          <w:tcPr>
            <w:tcW w:w="9747" w:type="dxa"/>
            <w:gridSpan w:val="2"/>
            <w:shd w:val="clear" w:color="auto" w:fill="auto"/>
          </w:tcPr>
          <w:p w:rsidR="00012349" w:rsidRPr="00293F62" w:rsidRDefault="00012349" w:rsidP="004A2C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012349" w:rsidRPr="00293F62" w:rsidTr="004A2C48">
        <w:tc>
          <w:tcPr>
            <w:tcW w:w="2093" w:type="dxa"/>
            <w:shd w:val="clear" w:color="auto" w:fill="auto"/>
          </w:tcPr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:05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012349" w:rsidRPr="00293F62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012349" w:rsidRPr="00293F62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012349" w:rsidRPr="00293F62" w:rsidTr="004A2C48">
        <w:tc>
          <w:tcPr>
            <w:tcW w:w="9747" w:type="dxa"/>
            <w:gridSpan w:val="2"/>
            <w:shd w:val="clear" w:color="auto" w:fill="auto"/>
          </w:tcPr>
          <w:p w:rsidR="00012349" w:rsidRPr="00A83E86" w:rsidRDefault="00012349" w:rsidP="00012349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00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A83E86">
              <w:rPr>
                <w:color w:val="0000FF"/>
                <w:sz w:val="28"/>
                <w:szCs w:val="28"/>
              </w:rPr>
              <w:t>«</w:t>
            </w:r>
            <w:r w:rsidRPr="0080078D">
              <w:rPr>
                <w:color w:val="0000FF"/>
                <w:sz w:val="28"/>
                <w:szCs w:val="28"/>
              </w:rPr>
              <w:t xml:space="preserve">О состоянии источников наружного противопожарного водоснабжения в населенных пунктах МО «Боханский район» в 2018 году, </w:t>
            </w:r>
            <w:r w:rsidRPr="0080078D">
              <w:rPr>
                <w:b/>
                <w:color w:val="0000FF"/>
                <w:sz w:val="28"/>
                <w:szCs w:val="28"/>
              </w:rPr>
              <w:t>по итогам весенней проверки</w:t>
            </w:r>
            <w:r w:rsidRPr="00A83E86">
              <w:rPr>
                <w:color w:val="0000FF"/>
                <w:sz w:val="28"/>
                <w:szCs w:val="28"/>
              </w:rPr>
              <w:t>»</w:t>
            </w:r>
          </w:p>
        </w:tc>
      </w:tr>
      <w:tr w:rsidR="00012349" w:rsidRPr="00293F62" w:rsidTr="004A2C48">
        <w:tc>
          <w:tcPr>
            <w:tcW w:w="2093" w:type="dxa"/>
            <w:shd w:val="clear" w:color="auto" w:fill="auto"/>
          </w:tcPr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:05-1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012349" w:rsidRPr="0085608B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ПСЧ-44 (по охране п. Бохан)</w:t>
            </w:r>
          </w:p>
          <w:p w:rsidR="00012349" w:rsidRPr="00E0322D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Халматов Андрей</w:t>
            </w:r>
            <w:r w:rsidRPr="0085608B">
              <w:rPr>
                <w:b/>
                <w:sz w:val="28"/>
                <w:szCs w:val="28"/>
              </w:rPr>
              <w:t xml:space="preserve"> Геннадьевич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012349" w:rsidRPr="00293F62" w:rsidTr="004A2C48">
        <w:tc>
          <w:tcPr>
            <w:tcW w:w="2093" w:type="dxa"/>
            <w:shd w:val="clear" w:color="auto" w:fill="auto"/>
          </w:tcPr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Содокладчик</w:t>
            </w:r>
            <w:r>
              <w:rPr>
                <w:sz w:val="28"/>
                <w:szCs w:val="28"/>
              </w:rPr>
              <w:t>и</w:t>
            </w:r>
            <w:r w:rsidRPr="00293F62">
              <w:rPr>
                <w:sz w:val="28"/>
                <w:szCs w:val="28"/>
              </w:rPr>
              <w:t>: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 w:rsidRPr="0080078D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293F62">
              <w:rPr>
                <w:sz w:val="28"/>
                <w:szCs w:val="28"/>
              </w:rPr>
              <w:t>-1</w:t>
            </w:r>
            <w:r w:rsidRPr="0080078D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012349" w:rsidRPr="0085608B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012349" w:rsidRPr="00293F62" w:rsidTr="004A2C48">
        <w:tc>
          <w:tcPr>
            <w:tcW w:w="9747" w:type="dxa"/>
            <w:gridSpan w:val="2"/>
            <w:shd w:val="clear" w:color="auto" w:fill="auto"/>
          </w:tcPr>
          <w:p w:rsidR="00012349" w:rsidRPr="00A83E86" w:rsidRDefault="00012349" w:rsidP="00012349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986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A83E86">
              <w:rPr>
                <w:color w:val="0000FF"/>
                <w:sz w:val="28"/>
                <w:szCs w:val="28"/>
              </w:rPr>
              <w:t>«</w:t>
            </w:r>
            <w:r>
              <w:rPr>
                <w:color w:val="0000FF"/>
                <w:sz w:val="28"/>
                <w:szCs w:val="28"/>
              </w:rPr>
              <w:t>О принятии исчерпывающих мер по недопущению дальнейшего распространения пожара при обнаружении термальных точек или возгораний на территории МО «Боханский район»</w:t>
            </w:r>
            <w:r w:rsidRPr="00A83E86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012349" w:rsidRPr="00293F62" w:rsidTr="004A2C48">
        <w:tc>
          <w:tcPr>
            <w:tcW w:w="2093" w:type="dxa"/>
            <w:shd w:val="clear" w:color="auto" w:fill="auto"/>
          </w:tcPr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 w:rsidRPr="0080078D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Pr="00293F62">
              <w:rPr>
                <w:sz w:val="28"/>
                <w:szCs w:val="28"/>
              </w:rPr>
              <w:t>-1</w:t>
            </w:r>
            <w:r w:rsidRPr="0080078D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012349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E4925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AE492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AE4925">
              <w:rPr>
                <w:sz w:val="28"/>
                <w:szCs w:val="28"/>
              </w:rPr>
              <w:t xml:space="preserve"> Министерства лесного комплекса  Иркутской области по Кировскому лесничеству</w:t>
            </w:r>
          </w:p>
          <w:p w:rsidR="00012349" w:rsidRPr="00293F62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71418">
              <w:rPr>
                <w:b/>
                <w:sz w:val="28"/>
                <w:szCs w:val="28"/>
              </w:rPr>
              <w:t>Карнаухов Михаил Анатольевич</w:t>
            </w:r>
          </w:p>
        </w:tc>
      </w:tr>
      <w:tr w:rsidR="00012349" w:rsidRPr="00293F62" w:rsidTr="004A2C48">
        <w:tc>
          <w:tcPr>
            <w:tcW w:w="2093" w:type="dxa"/>
            <w:shd w:val="clear" w:color="auto" w:fill="auto"/>
          </w:tcPr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lastRenderedPageBreak/>
              <w:t>Содокладчик</w:t>
            </w:r>
            <w:r>
              <w:rPr>
                <w:sz w:val="28"/>
                <w:szCs w:val="28"/>
              </w:rPr>
              <w:t>и</w:t>
            </w:r>
            <w:r w:rsidRPr="00293F62">
              <w:rPr>
                <w:sz w:val="28"/>
                <w:szCs w:val="28"/>
              </w:rPr>
              <w:t>: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 w:rsidRPr="0080078D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293F62">
              <w:rPr>
                <w:sz w:val="28"/>
                <w:szCs w:val="28"/>
              </w:rPr>
              <w:t>-1</w:t>
            </w:r>
            <w:r w:rsidRPr="0080078D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012349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B43">
              <w:rPr>
                <w:sz w:val="28"/>
                <w:szCs w:val="28"/>
              </w:rPr>
              <w:t>Заместитель начальника отдела - заместитель главного государственного инспектора У-ОБО по пожарному надзору</w:t>
            </w:r>
          </w:p>
          <w:p w:rsidR="00012349" w:rsidRPr="009D2B43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D2B43">
              <w:rPr>
                <w:b/>
                <w:sz w:val="28"/>
                <w:szCs w:val="28"/>
              </w:rPr>
              <w:t>Сахаров Степан Александрович</w:t>
            </w:r>
            <w:r>
              <w:rPr>
                <w:b/>
                <w:sz w:val="28"/>
                <w:szCs w:val="28"/>
              </w:rPr>
              <w:t>;</w:t>
            </w:r>
          </w:p>
          <w:p w:rsidR="00012349" w:rsidRPr="0085608B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012349" w:rsidRPr="00293F62" w:rsidTr="004A2C48">
        <w:tc>
          <w:tcPr>
            <w:tcW w:w="9747" w:type="dxa"/>
            <w:gridSpan w:val="2"/>
            <w:shd w:val="clear" w:color="auto" w:fill="auto"/>
          </w:tcPr>
          <w:p w:rsidR="00012349" w:rsidRPr="00293F62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012349" w:rsidRPr="00293F62" w:rsidTr="004A2C48">
        <w:tc>
          <w:tcPr>
            <w:tcW w:w="2093" w:type="dxa"/>
            <w:shd w:val="clear" w:color="auto" w:fill="auto"/>
          </w:tcPr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012349" w:rsidRPr="00293F62" w:rsidRDefault="00012349" w:rsidP="004A2C48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012349" w:rsidRPr="00293F62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012349" w:rsidRPr="00293F62" w:rsidRDefault="00012349" w:rsidP="004A2C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B040D5" w:rsidRPr="008672DB" w:rsidRDefault="00B040D5" w:rsidP="00E63EA7">
      <w:pPr>
        <w:jc w:val="center"/>
        <w:rPr>
          <w:sz w:val="28"/>
          <w:szCs w:val="28"/>
        </w:rPr>
      </w:pPr>
    </w:p>
    <w:p w:rsidR="00023CC7" w:rsidRPr="00780B2B" w:rsidRDefault="00A35E7B" w:rsidP="00B7093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192FF9">
        <w:rPr>
          <w:b/>
          <w:color w:val="0000FF"/>
          <w:sz w:val="28"/>
          <w:szCs w:val="28"/>
        </w:rPr>
        <w:t>«</w:t>
      </w:r>
      <w:r w:rsidR="00012349" w:rsidRPr="00192FF9">
        <w:rPr>
          <w:b/>
          <w:color w:val="0000FF"/>
          <w:sz w:val="28"/>
          <w:szCs w:val="28"/>
        </w:rPr>
        <w:t>О состоянии источников наружного противопожарного водоснабжения в населенных пунктах МО «Боханский район» в 2018 году, по итогам весенней проверки»</w:t>
      </w:r>
      <w:r w:rsidRPr="00192FF9">
        <w:rPr>
          <w:b/>
          <w:color w:val="0000FF"/>
          <w:sz w:val="28"/>
          <w:szCs w:val="28"/>
        </w:rPr>
        <w:t>»</w:t>
      </w:r>
      <w:r w:rsidRPr="00780B2B">
        <w:rPr>
          <w:b/>
          <w:color w:val="0000FF"/>
          <w:sz w:val="28"/>
          <w:szCs w:val="28"/>
        </w:rPr>
        <w:t>.</w:t>
      </w:r>
    </w:p>
    <w:p w:rsidR="00606DEC" w:rsidRDefault="002C62B0" w:rsidP="00AF191A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0150C6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ED5E7A">
        <w:rPr>
          <w:sz w:val="28"/>
          <w:szCs w:val="28"/>
        </w:rPr>
        <w:t xml:space="preserve"> </w:t>
      </w:r>
      <w:r w:rsidR="00012349">
        <w:rPr>
          <w:sz w:val="28"/>
          <w:szCs w:val="28"/>
        </w:rPr>
        <w:t>начальник ПСЧ-44</w:t>
      </w:r>
      <w:r w:rsidR="007F6898">
        <w:rPr>
          <w:sz w:val="28"/>
          <w:szCs w:val="28"/>
        </w:rPr>
        <w:t xml:space="preserve"> (по охране п. Бохан)</w:t>
      </w:r>
      <w:r w:rsidR="00606DEC">
        <w:rPr>
          <w:sz w:val="28"/>
          <w:szCs w:val="28"/>
        </w:rPr>
        <w:t xml:space="preserve"> (</w:t>
      </w:r>
      <w:r w:rsidR="007F6898">
        <w:rPr>
          <w:sz w:val="28"/>
          <w:szCs w:val="28"/>
        </w:rPr>
        <w:t>Халматов</w:t>
      </w:r>
      <w:r w:rsidR="00606DEC">
        <w:rPr>
          <w:sz w:val="28"/>
          <w:szCs w:val="28"/>
        </w:rPr>
        <w:t xml:space="preserve"> </w:t>
      </w:r>
      <w:r w:rsidR="007F6898">
        <w:rPr>
          <w:sz w:val="28"/>
          <w:szCs w:val="28"/>
        </w:rPr>
        <w:t>А</w:t>
      </w:r>
      <w:r w:rsidR="00606DEC">
        <w:rPr>
          <w:sz w:val="28"/>
          <w:szCs w:val="28"/>
        </w:rPr>
        <w:t>.Г.) и главы сельских поселений.</w:t>
      </w:r>
    </w:p>
    <w:p w:rsidR="00EF0294" w:rsidRPr="0007755B" w:rsidRDefault="007F6898" w:rsidP="00EF02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Халматов</w:t>
      </w:r>
      <w:r w:rsidR="00606D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606DEC">
        <w:rPr>
          <w:b/>
          <w:sz w:val="28"/>
          <w:szCs w:val="28"/>
        </w:rPr>
        <w:t>.Г.</w:t>
      </w:r>
      <w:r w:rsidR="00AE7CE4" w:rsidRPr="002F46A3">
        <w:rPr>
          <w:b/>
          <w:sz w:val="28"/>
          <w:szCs w:val="28"/>
        </w:rPr>
        <w:t xml:space="preserve"> – </w:t>
      </w:r>
      <w:r w:rsidR="002C62B0" w:rsidRPr="002F46A3">
        <w:rPr>
          <w:sz w:val="28"/>
          <w:szCs w:val="28"/>
        </w:rPr>
        <w:t>в своей информации отметил следующее:</w:t>
      </w:r>
      <w:r w:rsidR="002F46A3" w:rsidRPr="002F46A3">
        <w:rPr>
          <w:sz w:val="28"/>
          <w:szCs w:val="28"/>
        </w:rPr>
        <w:t xml:space="preserve"> </w:t>
      </w:r>
      <w:r w:rsidR="00734F2A" w:rsidRPr="0007755B">
        <w:rPr>
          <w:sz w:val="28"/>
          <w:szCs w:val="28"/>
        </w:rPr>
        <w:t xml:space="preserve">на </w:t>
      </w:r>
      <w:r w:rsidR="00EF0294" w:rsidRPr="0007755B">
        <w:rPr>
          <w:sz w:val="28"/>
          <w:szCs w:val="28"/>
        </w:rPr>
        <w:t xml:space="preserve">территории Боханского района имеется 102 водонапорные башни, из </w:t>
      </w:r>
      <w:proofErr w:type="gramStart"/>
      <w:r w:rsidR="00EF0294" w:rsidRPr="0007755B">
        <w:rPr>
          <w:sz w:val="28"/>
          <w:szCs w:val="28"/>
        </w:rPr>
        <w:t>них</w:t>
      </w:r>
      <w:proofErr w:type="gramEnd"/>
      <w:r w:rsidR="00EF0294" w:rsidRPr="0007755B">
        <w:rPr>
          <w:sz w:val="28"/>
          <w:szCs w:val="28"/>
        </w:rPr>
        <w:t xml:space="preserve"> не приспособленных для заправки водой пожарных автомобилей </w:t>
      </w:r>
      <w:r w:rsidR="00EF0294">
        <w:rPr>
          <w:sz w:val="28"/>
          <w:szCs w:val="28"/>
        </w:rPr>
        <w:t>–</w:t>
      </w:r>
      <w:r w:rsidR="00EF0294" w:rsidRPr="0007755B">
        <w:rPr>
          <w:sz w:val="28"/>
          <w:szCs w:val="28"/>
        </w:rPr>
        <w:t xml:space="preserve"> </w:t>
      </w:r>
      <w:r w:rsidR="00EF0294">
        <w:rPr>
          <w:sz w:val="28"/>
          <w:szCs w:val="28"/>
        </w:rPr>
        <w:t>21 водонапорная башня</w:t>
      </w:r>
      <w:r w:rsidR="00EF0294" w:rsidRPr="0007755B">
        <w:rPr>
          <w:sz w:val="28"/>
          <w:szCs w:val="28"/>
        </w:rPr>
        <w:t xml:space="preserve">. Отсутствует наружное противопожарное водоснабжение в 8 населенных пунктах, с численностью населения более 50 человек 2 населенных пункта, с. Александровское и с. Новая-Ида, и 6 населенных пунктов с населением менее 50 человек, где в соответствии со ст. 68. п.5.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="00EF0294" w:rsidRPr="0007755B">
          <w:rPr>
            <w:sz w:val="28"/>
            <w:szCs w:val="28"/>
          </w:rPr>
          <w:t>2008 г</w:t>
        </w:r>
      </w:smartTag>
      <w:r w:rsidR="00EF0294" w:rsidRPr="0007755B">
        <w:rPr>
          <w:sz w:val="28"/>
          <w:szCs w:val="28"/>
        </w:rPr>
        <w:t>. № 123-ФЗ «Технический регламент о требованиях пожарной безопасности», допускается не предусматривать наружное противопожарное водоснабжение.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На основании приказа главного управления министерства Российской федерации по делам гражданской обороны, чрезвычайным ситуациям и ликвидаций последствий стихийных бедствий по Иркутской области №287 от 3 апреля 2018 года «Об организации </w:t>
      </w:r>
      <w:proofErr w:type="gramStart"/>
      <w:r w:rsidRPr="0007755B">
        <w:rPr>
          <w:sz w:val="28"/>
          <w:szCs w:val="28"/>
        </w:rPr>
        <w:t>контроля за</w:t>
      </w:r>
      <w:proofErr w:type="gramEnd"/>
      <w:r w:rsidRPr="0007755B">
        <w:rPr>
          <w:sz w:val="28"/>
          <w:szCs w:val="28"/>
        </w:rPr>
        <w:t xml:space="preserve"> системами наружного противопожарного водоснабжения». В соответствии с требованиями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7755B">
          <w:rPr>
            <w:sz w:val="28"/>
            <w:szCs w:val="28"/>
          </w:rPr>
          <w:t>1994 г</w:t>
        </w:r>
      </w:smartTag>
      <w:r w:rsidRPr="0007755B">
        <w:rPr>
          <w:sz w:val="28"/>
          <w:szCs w:val="28"/>
        </w:rPr>
        <w:t xml:space="preserve">. № 69-ФЗ «О пожарной безопасности»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07755B">
          <w:rPr>
            <w:sz w:val="28"/>
            <w:szCs w:val="28"/>
          </w:rPr>
          <w:t>2008 г</w:t>
        </w:r>
      </w:smartTag>
      <w:r w:rsidRPr="0007755B">
        <w:rPr>
          <w:sz w:val="28"/>
          <w:szCs w:val="28"/>
        </w:rPr>
        <w:t>. № 123-ФЗ «Технический регламент о требованиях пожарной безопасности», личным составом П</w:t>
      </w:r>
      <w:r w:rsidRPr="0007755B">
        <w:rPr>
          <w:sz w:val="28"/>
          <w:szCs w:val="28"/>
          <w:lang w:val="en-US"/>
        </w:rPr>
        <w:t>C</w:t>
      </w:r>
      <w:r w:rsidRPr="0007755B">
        <w:rPr>
          <w:sz w:val="28"/>
          <w:szCs w:val="28"/>
        </w:rPr>
        <w:t>Ч-44 (по охране п</w:t>
      </w:r>
      <w:proofErr w:type="gramStart"/>
      <w:r w:rsidRPr="0007755B">
        <w:rPr>
          <w:sz w:val="28"/>
          <w:szCs w:val="28"/>
        </w:rPr>
        <w:t>.Б</w:t>
      </w:r>
      <w:proofErr w:type="gramEnd"/>
      <w:r w:rsidRPr="0007755B">
        <w:rPr>
          <w:sz w:val="28"/>
          <w:szCs w:val="28"/>
        </w:rPr>
        <w:t>охан) ПЧ-108 ОГКУ «Противопожарная служба Иркутской области » ПЧ-139 ОГКУ «Противопожарная служба Иркутской области » была проведена весенняя проверка наружного противопожарного водоснабжения в охраняемом районе. В результате обследований выявлены следующие нарушения:</w:t>
      </w:r>
    </w:p>
    <w:p w:rsidR="00EF0294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</w:p>
    <w:p w:rsidR="00EF0294" w:rsidRPr="007762FE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7762F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7762FE">
        <w:rPr>
          <w:b/>
          <w:sz w:val="28"/>
          <w:szCs w:val="28"/>
        </w:rPr>
        <w:t>Бохан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Неудовлетворительный подъезд к водонапорным башням распложенные по адресу: п.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Бохан м-н Южный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Заводская, п</w:t>
      </w:r>
      <w:proofErr w:type="gramStart"/>
      <w:r w:rsidRPr="0007755B">
        <w:rPr>
          <w:sz w:val="28"/>
          <w:szCs w:val="28"/>
        </w:rPr>
        <w:t>.Б</w:t>
      </w:r>
      <w:proofErr w:type="gramEnd"/>
      <w:r w:rsidRPr="0007755B">
        <w:rPr>
          <w:sz w:val="28"/>
          <w:szCs w:val="28"/>
        </w:rPr>
        <w:t>охан ул.Заводская (терр</w:t>
      </w:r>
      <w:r>
        <w:rPr>
          <w:sz w:val="28"/>
          <w:szCs w:val="28"/>
        </w:rPr>
        <w:t xml:space="preserve">итория </w:t>
      </w:r>
      <w:r w:rsidRPr="0007755B">
        <w:rPr>
          <w:sz w:val="28"/>
          <w:szCs w:val="28"/>
        </w:rPr>
        <w:t>комбикорм</w:t>
      </w:r>
      <w:r>
        <w:rPr>
          <w:sz w:val="28"/>
          <w:szCs w:val="28"/>
        </w:rPr>
        <w:t xml:space="preserve">ового </w:t>
      </w:r>
      <w:r w:rsidRPr="0007755B">
        <w:rPr>
          <w:sz w:val="28"/>
          <w:szCs w:val="28"/>
        </w:rPr>
        <w:t>завода) и п.Бохан м-н. Южный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Клиническая. Подъезды к водонапорным башням нуждается в отсыпке гравием.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lastRenderedPageBreak/>
        <w:t>Водонапорные башни расположенные по адресу: п.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Бохан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Депутатская, п.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Бохан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Нагорная, п.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Бохан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(старая) не приспособлены для нужд пожаротушения.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Водонапорные башни расположенные по адресу: п.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Бохан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Кирова (лес</w:t>
      </w:r>
      <w:proofErr w:type="gramStart"/>
      <w:r w:rsidRPr="0007755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07755B">
        <w:rPr>
          <w:sz w:val="28"/>
          <w:szCs w:val="28"/>
        </w:rPr>
        <w:t>х</w:t>
      </w:r>
      <w:proofErr w:type="gramEnd"/>
      <w:r w:rsidRPr="0007755B">
        <w:rPr>
          <w:sz w:val="28"/>
          <w:szCs w:val="28"/>
        </w:rPr>
        <w:t>оз</w:t>
      </w:r>
      <w:proofErr w:type="spellEnd"/>
      <w:r w:rsidRPr="0007755B">
        <w:rPr>
          <w:sz w:val="28"/>
          <w:szCs w:val="28"/>
        </w:rPr>
        <w:t>.) диаметр патрубка для заправки водой пожарного автомобиля 50мм, что существенно увеличивает время заправки пожарного автомобиля водой (низкая водоотдача).</w:t>
      </w:r>
    </w:p>
    <w:p w:rsidR="00EF0294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расположения, а также по направлению к пожарным водоисточникам.</w:t>
      </w:r>
    </w:p>
    <w:p w:rsidR="001F17FA" w:rsidRPr="0007755B" w:rsidRDefault="001F17FA" w:rsidP="001F17FA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EF0294" w:rsidRPr="007762FE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7762F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7762FE">
        <w:rPr>
          <w:b/>
          <w:sz w:val="28"/>
          <w:szCs w:val="28"/>
        </w:rPr>
        <w:t>Шаралдай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Скважина расп</w:t>
      </w:r>
      <w:r w:rsidR="00275EEC">
        <w:rPr>
          <w:sz w:val="28"/>
          <w:szCs w:val="28"/>
        </w:rPr>
        <w:t>о</w:t>
      </w:r>
      <w:r w:rsidRPr="0007755B">
        <w:rPr>
          <w:sz w:val="28"/>
          <w:szCs w:val="28"/>
        </w:rPr>
        <w:t>ложенная по адресу: с.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Дундай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Школьная 1а отключена от электросети.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расположения, а также по направлению к пожарным водоисточникам.</w:t>
      </w:r>
    </w:p>
    <w:p w:rsidR="00EF0294" w:rsidRPr="0007755B" w:rsidRDefault="00EF0294" w:rsidP="001F17FA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EF0294" w:rsidRPr="007762FE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7762F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7762FE">
        <w:rPr>
          <w:b/>
          <w:sz w:val="28"/>
          <w:szCs w:val="28"/>
        </w:rPr>
        <w:t>Укыр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Водонапорные башни расп</w:t>
      </w:r>
      <w:r w:rsidR="00275EEC">
        <w:rPr>
          <w:sz w:val="28"/>
          <w:szCs w:val="28"/>
        </w:rPr>
        <w:t>о</w:t>
      </w:r>
      <w:r w:rsidRPr="0007755B">
        <w:rPr>
          <w:sz w:val="28"/>
          <w:szCs w:val="28"/>
        </w:rPr>
        <w:t>ложенная по адресу: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Петрограновка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Лесная 9а,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Лаврент</w:t>
      </w:r>
      <w:r>
        <w:rPr>
          <w:sz w:val="28"/>
          <w:szCs w:val="28"/>
        </w:rPr>
        <w:t>ь</w:t>
      </w:r>
      <w:r w:rsidRPr="0007755B">
        <w:rPr>
          <w:sz w:val="28"/>
          <w:szCs w:val="28"/>
        </w:rPr>
        <w:t>евская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Балтахонова,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 w:rsidRPr="0007755B">
        <w:rPr>
          <w:sz w:val="28"/>
          <w:szCs w:val="28"/>
        </w:rPr>
        <w:t>ргелок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Балтахон</w:t>
      </w:r>
      <w:r>
        <w:rPr>
          <w:sz w:val="28"/>
          <w:szCs w:val="28"/>
        </w:rPr>
        <w:t>о</w:t>
      </w:r>
      <w:r w:rsidRPr="0007755B">
        <w:rPr>
          <w:sz w:val="28"/>
          <w:szCs w:val="28"/>
        </w:rPr>
        <w:t>ва 14, с.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Укыр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Молодежная 2а, Тачигир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Горная 21 патрубок для заправки пожарного автомобиля водой расположен ниже положенного уровня, заправка пожарного автомобиля водой не возможна или затруднена.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расположения, а также по направлению к пожарным водоисточникам.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EF0294" w:rsidRPr="00F11D55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F11D55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F11D55">
        <w:rPr>
          <w:b/>
          <w:sz w:val="28"/>
          <w:szCs w:val="28"/>
        </w:rPr>
        <w:t>Олонки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Водонапорные башни распложенная по адресу: с.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Олонки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Депутатская 23д,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Грехневка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Советская 23а,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Воробьевка ул</w:t>
      </w:r>
      <w:proofErr w:type="gramStart"/>
      <w:r w:rsidRPr="0007755B">
        <w:rPr>
          <w:sz w:val="28"/>
          <w:szCs w:val="28"/>
        </w:rPr>
        <w:t>.Ш</w:t>
      </w:r>
      <w:proofErr w:type="gramEnd"/>
      <w:r w:rsidRPr="0007755B">
        <w:rPr>
          <w:sz w:val="28"/>
          <w:szCs w:val="28"/>
        </w:rPr>
        <w:t>кольная 15в не приспособлены для нужд пожаротушения. Патрубок для заправки пожарного автомобиля водой расположен ниже положенного уровня, заправка пожарного автомобиля водой не возможна или затруднена.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расположения, а также по направлению к пожарным водоисточникам.</w:t>
      </w:r>
    </w:p>
    <w:p w:rsidR="00EF0294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</w:p>
    <w:p w:rsidR="00EF0294" w:rsidRPr="005F3B8E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5F3B8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5F3B8E">
        <w:rPr>
          <w:b/>
          <w:sz w:val="28"/>
          <w:szCs w:val="28"/>
        </w:rPr>
        <w:t>Середкино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Водонапорная башня по адресу: с.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Середкино ул</w:t>
      </w:r>
      <w:proofErr w:type="gramStart"/>
      <w:r w:rsidRPr="0007755B">
        <w:rPr>
          <w:sz w:val="28"/>
          <w:szCs w:val="28"/>
        </w:rPr>
        <w:t>.Б</w:t>
      </w:r>
      <w:proofErr w:type="gramEnd"/>
      <w:r w:rsidRPr="0007755B">
        <w:rPr>
          <w:sz w:val="28"/>
          <w:szCs w:val="28"/>
        </w:rPr>
        <w:t xml:space="preserve">ыкова не приспособлена для нужд пожаротушения. 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Водонапорная башня с.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Середкино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Степная 11 не исправен глубинный насос, не герметичная емкость для хранения воды. 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Скважина по адресу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Картыгей (у МТФ) патрубок для заправки пожарного автомобиля водой не достаточной длины. 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 Отсутствуют указатели у мест </w:t>
      </w:r>
      <w:proofErr w:type="gramStart"/>
      <w:r w:rsidRPr="0007755B">
        <w:rPr>
          <w:sz w:val="28"/>
          <w:szCs w:val="28"/>
        </w:rPr>
        <w:t>расположения</w:t>
      </w:r>
      <w:proofErr w:type="gramEnd"/>
      <w:r w:rsidRPr="0007755B">
        <w:rPr>
          <w:sz w:val="28"/>
          <w:szCs w:val="28"/>
        </w:rPr>
        <w:t xml:space="preserve"> а также по направлению к пожарным водоисточникам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EF0294" w:rsidRPr="00E42449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E42449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E42449">
        <w:rPr>
          <w:b/>
          <w:sz w:val="28"/>
          <w:szCs w:val="28"/>
        </w:rPr>
        <w:t>Казачье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Водонапорная башня по адресу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Тымырей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Щеголева 16а и водонапорная башня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Ершово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Баранова 16а диаметр патрубка для </w:t>
      </w:r>
      <w:r w:rsidRPr="0007755B">
        <w:rPr>
          <w:sz w:val="28"/>
          <w:szCs w:val="28"/>
        </w:rPr>
        <w:lastRenderedPageBreak/>
        <w:t xml:space="preserve">заправки пожарного автомобиля водой 50мм – низкая водоотдача, что существенно увеличивает время заправки пожарного автомобиля. 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Требуется ремонт потолочного перекрытия водонапорной башни по адресу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Тымырей ул</w:t>
      </w:r>
      <w:r>
        <w:rPr>
          <w:sz w:val="28"/>
          <w:szCs w:val="28"/>
        </w:rPr>
        <w:t>.</w:t>
      </w:r>
      <w:r w:rsidRPr="0007755B">
        <w:rPr>
          <w:sz w:val="28"/>
          <w:szCs w:val="28"/>
        </w:rPr>
        <w:t xml:space="preserve"> Щеголева 16 а. 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расположения, а также по направлению к пожарным водоисточникам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EF0294" w:rsidRPr="0025559E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25559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25559E">
        <w:rPr>
          <w:b/>
          <w:sz w:val="28"/>
          <w:szCs w:val="28"/>
        </w:rPr>
        <w:t>Каменка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Водонапорная башня расп</w:t>
      </w:r>
      <w:r>
        <w:rPr>
          <w:sz w:val="28"/>
          <w:szCs w:val="28"/>
        </w:rPr>
        <w:t>о</w:t>
      </w:r>
      <w:r w:rsidRPr="0007755B">
        <w:rPr>
          <w:sz w:val="28"/>
          <w:szCs w:val="28"/>
        </w:rPr>
        <w:t xml:space="preserve">ложенная по адресу </w:t>
      </w:r>
      <w:proofErr w:type="gramStart"/>
      <w:r w:rsidRPr="0007755B">
        <w:rPr>
          <w:sz w:val="28"/>
          <w:szCs w:val="28"/>
        </w:rPr>
        <w:t>с</w:t>
      </w:r>
      <w:proofErr w:type="gramEnd"/>
      <w:r w:rsidRPr="000775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7755B">
        <w:rPr>
          <w:sz w:val="28"/>
          <w:szCs w:val="28"/>
        </w:rPr>
        <w:t>Каменка</w:t>
      </w:r>
      <w:proofErr w:type="gramEnd"/>
      <w:r w:rsidRPr="0007755B">
        <w:rPr>
          <w:sz w:val="28"/>
          <w:szCs w:val="28"/>
        </w:rPr>
        <w:t xml:space="preserve"> ул. Строда, также водонапорная башня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Морозово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Новая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13а патрубок для заправки пожарного автомобиля водой расположен ниже положенного уровня, заправка пожарного автомобиля водой не возможна или затруднена.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Водонапорная башня по адресу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Пашково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1а диаметр патрубка для заправки пожарного автомобиля водой 50мм – низкая водоотдача, что существенно увеличивает время заправки пожарного автомобиля. </w:t>
      </w:r>
    </w:p>
    <w:p w:rsidR="00EF0294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а также по направлению к пожарным водоисточникам</w:t>
      </w:r>
      <w:r>
        <w:rPr>
          <w:sz w:val="28"/>
          <w:szCs w:val="28"/>
        </w:rPr>
        <w:t>.</w:t>
      </w:r>
    </w:p>
    <w:p w:rsidR="00734F2A" w:rsidRPr="0007755B" w:rsidRDefault="00734F2A" w:rsidP="00EF0294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EF0294" w:rsidRPr="001877DC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1877DC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1877DC">
        <w:rPr>
          <w:b/>
          <w:sz w:val="28"/>
          <w:szCs w:val="28"/>
        </w:rPr>
        <w:t>Тараса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Водонапорная башня распложенная по адресу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Алендарь ул. Школьная 3, также водонапорная башня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Кр</w:t>
      </w:r>
      <w:r>
        <w:rPr>
          <w:sz w:val="28"/>
          <w:szCs w:val="28"/>
        </w:rPr>
        <w:t>асная</w:t>
      </w:r>
      <w:proofErr w:type="gramStart"/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</w:t>
      </w:r>
      <w:proofErr w:type="gramEnd"/>
      <w:r w:rsidRPr="0007755B">
        <w:rPr>
          <w:sz w:val="28"/>
          <w:szCs w:val="28"/>
        </w:rPr>
        <w:t>уреть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Новая 3б не приспособлены для нужд пожаротушения;</w:t>
      </w:r>
    </w:p>
    <w:p w:rsidR="00EF0294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а также по направлению к пожарным водоисточникам.</w:t>
      </w:r>
    </w:p>
    <w:p w:rsidR="00EF0294" w:rsidRPr="00C95E6E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</w:p>
    <w:p w:rsidR="00EF0294" w:rsidRPr="00C95E6E" w:rsidRDefault="00EF0294" w:rsidP="00EF0294">
      <w:pPr>
        <w:tabs>
          <w:tab w:val="left" w:pos="0"/>
        </w:tabs>
        <w:spacing w:line="228" w:lineRule="auto"/>
        <w:ind w:firstLine="851"/>
        <w:jc w:val="center"/>
        <w:rPr>
          <w:b/>
          <w:sz w:val="28"/>
          <w:szCs w:val="28"/>
        </w:rPr>
      </w:pPr>
      <w:r w:rsidRPr="00C95E6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C95E6E">
        <w:rPr>
          <w:b/>
          <w:sz w:val="28"/>
          <w:szCs w:val="28"/>
        </w:rPr>
        <w:t>Нова</w:t>
      </w:r>
      <w:r w:rsidR="00275EEC">
        <w:rPr>
          <w:b/>
          <w:sz w:val="28"/>
          <w:szCs w:val="28"/>
        </w:rPr>
        <w:t>я</w:t>
      </w:r>
      <w:r w:rsidRPr="00C95E6E">
        <w:rPr>
          <w:b/>
          <w:sz w:val="28"/>
          <w:szCs w:val="28"/>
        </w:rPr>
        <w:t xml:space="preserve"> Ида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Водонапорная башня расп</w:t>
      </w:r>
      <w:r>
        <w:rPr>
          <w:sz w:val="28"/>
          <w:szCs w:val="28"/>
        </w:rPr>
        <w:t>о</w:t>
      </w:r>
      <w:r w:rsidRPr="0007755B">
        <w:rPr>
          <w:sz w:val="28"/>
          <w:szCs w:val="28"/>
        </w:rPr>
        <w:t>ложенная по адресу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Гречехан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Комсомольская 37, водонапорная башня расп</w:t>
      </w:r>
      <w:r w:rsidR="00775661">
        <w:rPr>
          <w:sz w:val="28"/>
          <w:szCs w:val="28"/>
        </w:rPr>
        <w:t>о</w:t>
      </w:r>
      <w:r w:rsidRPr="0007755B">
        <w:rPr>
          <w:sz w:val="28"/>
          <w:szCs w:val="28"/>
        </w:rPr>
        <w:t>ложенная по адресу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Хандагай ул. Комсомольская 18б, также водонапорная башня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Хандагай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Советская 10б патрубок для заправки пожарного автомобиля водой расположен ниже положенного уровня заправка пожарного автомобиля водой не возможна. 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Подъезд к водонапорной башне по адресу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Булык ул.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Озерная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17а нуждается в отсыпке гравием. 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а также по направлению к пожарным водоисточникам.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Населенные пункты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Хандагай, д.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Гречехан, с.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Новая Ида не имеют исправного противопожарного водоснабжения.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EF0294" w:rsidRPr="00CD0DD9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CD0DD9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CD0DD9">
        <w:rPr>
          <w:b/>
          <w:sz w:val="28"/>
          <w:szCs w:val="28"/>
        </w:rPr>
        <w:t>Александровское</w:t>
      </w:r>
      <w:r>
        <w:rPr>
          <w:b/>
          <w:sz w:val="28"/>
          <w:szCs w:val="28"/>
        </w:rPr>
        <w:t>»</w:t>
      </w:r>
    </w:p>
    <w:p w:rsidR="00EF0294" w:rsidRDefault="00EF0294" w:rsidP="00EF029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На территории муниципального образования «Александровское» нет исправных водоисточников для нужд пожаротушения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EF0294" w:rsidRPr="00CD0DD9" w:rsidRDefault="00EF0294" w:rsidP="00EF0294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  <w:r w:rsidRPr="00CD0DD9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CD0DD9">
        <w:rPr>
          <w:b/>
          <w:sz w:val="28"/>
          <w:szCs w:val="28"/>
        </w:rPr>
        <w:t>Тихоновка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709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а также по направлению к пожарным водоисточникам.</w:t>
      </w:r>
    </w:p>
    <w:p w:rsidR="00EF0294" w:rsidRDefault="00EF0294" w:rsidP="00EF0294">
      <w:pPr>
        <w:jc w:val="center"/>
        <w:rPr>
          <w:b/>
          <w:sz w:val="28"/>
          <w:szCs w:val="28"/>
        </w:rPr>
      </w:pPr>
    </w:p>
    <w:p w:rsidR="00EF0294" w:rsidRPr="00D62EC2" w:rsidRDefault="00EF0294" w:rsidP="00EF0294">
      <w:pPr>
        <w:jc w:val="center"/>
        <w:rPr>
          <w:b/>
          <w:sz w:val="28"/>
          <w:szCs w:val="28"/>
        </w:rPr>
      </w:pPr>
      <w:r w:rsidRPr="00D62EC2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D62EC2">
        <w:rPr>
          <w:b/>
          <w:sz w:val="28"/>
          <w:szCs w:val="28"/>
        </w:rPr>
        <w:t>Буреть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ind w:firstLine="720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а также по направлению к пожарным водоисточникам</w:t>
      </w:r>
    </w:p>
    <w:p w:rsidR="00EF0294" w:rsidRDefault="00EF0294" w:rsidP="00EF0294">
      <w:pPr>
        <w:jc w:val="center"/>
        <w:rPr>
          <w:b/>
          <w:sz w:val="28"/>
          <w:szCs w:val="28"/>
        </w:rPr>
      </w:pPr>
    </w:p>
    <w:p w:rsidR="00EF0294" w:rsidRPr="00CA2F10" w:rsidRDefault="00EF0294" w:rsidP="00EF0294">
      <w:pPr>
        <w:jc w:val="center"/>
        <w:rPr>
          <w:b/>
          <w:sz w:val="28"/>
          <w:szCs w:val="28"/>
        </w:rPr>
      </w:pPr>
      <w:r w:rsidRPr="00CA2F10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CA2F10">
        <w:rPr>
          <w:b/>
          <w:sz w:val="28"/>
          <w:szCs w:val="28"/>
        </w:rPr>
        <w:t>Хохорск</w:t>
      </w:r>
      <w:r>
        <w:rPr>
          <w:b/>
          <w:sz w:val="28"/>
          <w:szCs w:val="28"/>
        </w:rPr>
        <w:t>»</w:t>
      </w:r>
    </w:p>
    <w:p w:rsidR="00EF0294" w:rsidRPr="0007755B" w:rsidRDefault="00EF0294" w:rsidP="00EF0294">
      <w:pPr>
        <w:ind w:firstLine="709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Отсутствуют указатели у мест расположения</w:t>
      </w:r>
      <w:r>
        <w:rPr>
          <w:sz w:val="28"/>
          <w:szCs w:val="28"/>
        </w:rPr>
        <w:t>,</w:t>
      </w:r>
      <w:r w:rsidRPr="0007755B">
        <w:rPr>
          <w:sz w:val="28"/>
          <w:szCs w:val="28"/>
        </w:rPr>
        <w:t xml:space="preserve"> а также по направлению к пожарным водоисточникам.</w:t>
      </w:r>
    </w:p>
    <w:p w:rsidR="00EF0294" w:rsidRPr="0007755B" w:rsidRDefault="00EF0294" w:rsidP="00EF0294">
      <w:pPr>
        <w:tabs>
          <w:tab w:val="left" w:pos="0"/>
        </w:tabs>
        <w:spacing w:line="228" w:lineRule="auto"/>
        <w:ind w:firstLine="851"/>
        <w:jc w:val="both"/>
        <w:rPr>
          <w:sz w:val="28"/>
          <w:szCs w:val="28"/>
        </w:rPr>
      </w:pPr>
    </w:p>
    <w:p w:rsidR="002F46A3" w:rsidRPr="00F97859" w:rsidRDefault="00EF0294" w:rsidP="00EF0294">
      <w:pPr>
        <w:ind w:firstLine="709"/>
        <w:jc w:val="both"/>
        <w:rPr>
          <w:rStyle w:val="FontStyle12"/>
          <w:sz w:val="28"/>
          <w:szCs w:val="28"/>
        </w:rPr>
      </w:pPr>
      <w:r w:rsidRPr="0007755B">
        <w:rPr>
          <w:sz w:val="28"/>
          <w:szCs w:val="28"/>
        </w:rPr>
        <w:t xml:space="preserve">Здания и сооружения, а также территории организаций и населенных пунктов должны иметь источники противопожарного водоснабжения для тушения пожаров </w:t>
      </w:r>
      <w:proofErr w:type="gramStart"/>
      <w:r w:rsidRPr="0007755B">
        <w:rPr>
          <w:sz w:val="28"/>
          <w:szCs w:val="28"/>
        </w:rPr>
        <w:t>ч</w:t>
      </w:r>
      <w:proofErr w:type="gramEnd"/>
      <w:r w:rsidRPr="0007755B">
        <w:rPr>
          <w:sz w:val="28"/>
          <w:szCs w:val="28"/>
        </w:rPr>
        <w:t xml:space="preserve">. 1 ст. 62 Федерального закона 123- ФЗ. «Технический регламент о требованиях пожарной безопасности». Правила противопожарного режима в РФ от 25.04.2012г. №390 с изм., от 17.10.2016г. п.55.  Руководитель организации обеспечивает исправность,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работоспособности. </w:t>
      </w:r>
      <w:proofErr w:type="gramStart"/>
      <w:r w:rsidRPr="0007755B">
        <w:rPr>
          <w:sz w:val="28"/>
          <w:szCs w:val="28"/>
        </w:rPr>
        <w:t>Руководитель организации 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</w:r>
      <w:proofErr w:type="gramEnd"/>
      <w:r w:rsidRPr="0007755B">
        <w:rPr>
          <w:rFonts w:hint="eastAsia"/>
          <w:sz w:val="28"/>
          <w:szCs w:val="28"/>
        </w:rPr>
        <w:t xml:space="preserve"> У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мест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расположения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пожарных</w:t>
      </w:r>
      <w:r w:rsidRPr="0007755B">
        <w:rPr>
          <w:sz w:val="28"/>
          <w:szCs w:val="28"/>
        </w:rPr>
        <w:t xml:space="preserve"> водоисточников </w:t>
      </w:r>
      <w:r w:rsidRPr="0007755B">
        <w:rPr>
          <w:rFonts w:hint="eastAsia"/>
          <w:sz w:val="28"/>
          <w:szCs w:val="28"/>
        </w:rPr>
        <w:t>должны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быть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предусмотрены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указатели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по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ГОСТ</w:t>
      </w:r>
      <w:r w:rsidRPr="0007755B">
        <w:rPr>
          <w:sz w:val="28"/>
          <w:szCs w:val="28"/>
        </w:rPr>
        <w:t xml:space="preserve"> </w:t>
      </w:r>
      <w:proofErr w:type="gramStart"/>
      <w:r w:rsidRPr="0007755B">
        <w:rPr>
          <w:rFonts w:hint="eastAsia"/>
          <w:sz w:val="28"/>
          <w:szCs w:val="28"/>
        </w:rPr>
        <w:t>Р</w:t>
      </w:r>
      <w:proofErr w:type="gramEnd"/>
      <w:r w:rsidRPr="0007755B">
        <w:rPr>
          <w:sz w:val="28"/>
          <w:szCs w:val="28"/>
        </w:rPr>
        <w:t xml:space="preserve"> 12.4.026 Системы противопожарной защиты 8.13130.2009 п. 9.9 прим. 3, </w:t>
      </w:r>
      <w:r w:rsidRPr="0007755B">
        <w:rPr>
          <w:rFonts w:hint="eastAsia"/>
          <w:sz w:val="28"/>
          <w:szCs w:val="28"/>
        </w:rPr>
        <w:t>а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также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по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направлению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движения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к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ним</w:t>
      </w:r>
      <w:r w:rsidRPr="0007755B">
        <w:rPr>
          <w:sz w:val="28"/>
          <w:szCs w:val="28"/>
        </w:rPr>
        <w:t xml:space="preserve">, </w:t>
      </w:r>
      <w:r w:rsidRPr="0007755B">
        <w:rPr>
          <w:rFonts w:hint="eastAsia"/>
          <w:sz w:val="28"/>
          <w:szCs w:val="28"/>
        </w:rPr>
        <w:t>должны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быть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установлены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соответствующие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указатели</w:t>
      </w:r>
      <w:r w:rsidRPr="0007755B">
        <w:rPr>
          <w:sz w:val="28"/>
          <w:szCs w:val="28"/>
        </w:rPr>
        <w:t xml:space="preserve"> (</w:t>
      </w:r>
      <w:r w:rsidRPr="0007755B">
        <w:rPr>
          <w:rFonts w:hint="eastAsia"/>
          <w:sz w:val="28"/>
          <w:szCs w:val="28"/>
        </w:rPr>
        <w:t>объемные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со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светильником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или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плоские</w:t>
      </w:r>
      <w:r w:rsidRPr="0007755B">
        <w:rPr>
          <w:sz w:val="28"/>
          <w:szCs w:val="28"/>
        </w:rPr>
        <w:t xml:space="preserve">, </w:t>
      </w:r>
      <w:r w:rsidRPr="0007755B">
        <w:rPr>
          <w:rFonts w:hint="eastAsia"/>
          <w:sz w:val="28"/>
          <w:szCs w:val="28"/>
        </w:rPr>
        <w:t>выполненные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с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использованием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светоотражающих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покрытий</w:t>
      </w:r>
      <w:r w:rsidRPr="0007755B">
        <w:rPr>
          <w:sz w:val="28"/>
          <w:szCs w:val="28"/>
        </w:rPr>
        <w:t xml:space="preserve">, </w:t>
      </w:r>
      <w:r w:rsidRPr="0007755B">
        <w:rPr>
          <w:rFonts w:hint="eastAsia"/>
          <w:sz w:val="28"/>
          <w:szCs w:val="28"/>
        </w:rPr>
        <w:t>стойких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к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воздействию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атмосферных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осадков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и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солнечной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радиации</w:t>
      </w:r>
      <w:r w:rsidRPr="0007755B">
        <w:rPr>
          <w:sz w:val="28"/>
          <w:szCs w:val="28"/>
        </w:rPr>
        <w:t xml:space="preserve">). </w:t>
      </w:r>
      <w:proofErr w:type="gramStart"/>
      <w:r w:rsidRPr="0007755B">
        <w:rPr>
          <w:rFonts w:hint="eastAsia"/>
          <w:sz w:val="28"/>
          <w:szCs w:val="28"/>
        </w:rPr>
        <w:t>На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них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должны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быть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четко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нанесены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цифры</w:t>
      </w:r>
      <w:r w:rsidRPr="0007755B">
        <w:rPr>
          <w:sz w:val="28"/>
          <w:szCs w:val="28"/>
        </w:rPr>
        <w:t xml:space="preserve">, </w:t>
      </w:r>
      <w:r w:rsidRPr="0007755B">
        <w:rPr>
          <w:rFonts w:hint="eastAsia"/>
          <w:sz w:val="28"/>
          <w:szCs w:val="28"/>
        </w:rPr>
        <w:t>указывающие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расстояние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до</w:t>
      </w:r>
      <w:r w:rsidRPr="0007755B">
        <w:rPr>
          <w:sz w:val="28"/>
          <w:szCs w:val="28"/>
        </w:rPr>
        <w:t xml:space="preserve"> </w:t>
      </w:r>
      <w:r w:rsidRPr="0007755B">
        <w:rPr>
          <w:rFonts w:hint="eastAsia"/>
          <w:sz w:val="28"/>
          <w:szCs w:val="28"/>
        </w:rPr>
        <w:t>водоисточника</w:t>
      </w:r>
      <w:r w:rsidRPr="0007755B">
        <w:rPr>
          <w:sz w:val="28"/>
          <w:szCs w:val="28"/>
        </w:rPr>
        <w:t xml:space="preserve"> ППР в РФ п.55, СП 8.13130.2009 п. 8.6).</w:t>
      </w:r>
      <w:proofErr w:type="gramEnd"/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9D6C92" w:rsidRPr="00EA2A50" w:rsidRDefault="009D6C92" w:rsidP="009D6C92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9D6C92" w:rsidRDefault="009D6C92" w:rsidP="009D6C92">
      <w:pPr>
        <w:numPr>
          <w:ilvl w:val="0"/>
          <w:numId w:val="9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ПСЧ-44 (по охране п. Бохан) (Халматов А.Г.) и глав сельских поселений </w:t>
      </w:r>
      <w:r w:rsidRPr="429BDC54">
        <w:rPr>
          <w:sz w:val="28"/>
          <w:szCs w:val="28"/>
        </w:rPr>
        <w:t>принять к сведению.</w:t>
      </w:r>
    </w:p>
    <w:p w:rsidR="009D6C92" w:rsidRPr="00406BF5" w:rsidRDefault="009D6C92" w:rsidP="009D6C92">
      <w:pPr>
        <w:pStyle w:val="a3"/>
        <w:numPr>
          <w:ilvl w:val="0"/>
          <w:numId w:val="17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 w:rsidRPr="00406BF5">
        <w:rPr>
          <w:sz w:val="28"/>
          <w:szCs w:val="28"/>
        </w:rPr>
        <w:t>Рекомендовать главам сельских поселений:</w:t>
      </w:r>
    </w:p>
    <w:p w:rsidR="009D6C92" w:rsidRDefault="009D6C92" w:rsidP="009D6C92">
      <w:pPr>
        <w:numPr>
          <w:ilvl w:val="1"/>
          <w:numId w:val="17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Провести работу по обеспечению населенных пунктов источниками наружного противопожарного водоснабжения в соответствии с требованиями нормативных документов по пожарной безопасности</w:t>
      </w:r>
      <w:r>
        <w:rPr>
          <w:sz w:val="28"/>
          <w:szCs w:val="28"/>
        </w:rPr>
        <w:t>;</w:t>
      </w:r>
    </w:p>
    <w:p w:rsidR="009D6C92" w:rsidRPr="0007755B" w:rsidRDefault="009D6C92" w:rsidP="009D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7755B">
        <w:rPr>
          <w:sz w:val="28"/>
          <w:szCs w:val="28"/>
        </w:rPr>
        <w:t xml:space="preserve">Осуществлять постоянный </w:t>
      </w:r>
      <w:proofErr w:type="gramStart"/>
      <w:r w:rsidRPr="0007755B">
        <w:rPr>
          <w:sz w:val="28"/>
          <w:szCs w:val="28"/>
        </w:rPr>
        <w:t>контроль за</w:t>
      </w:r>
      <w:proofErr w:type="gramEnd"/>
      <w:r w:rsidRPr="0007755B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м состоянием водонапорных башен</w:t>
      </w:r>
      <w:r w:rsidRPr="0007755B">
        <w:rPr>
          <w:sz w:val="28"/>
          <w:szCs w:val="28"/>
        </w:rPr>
        <w:t>;</w:t>
      </w:r>
    </w:p>
    <w:p w:rsidR="009D6C92" w:rsidRPr="0007755B" w:rsidRDefault="009D6C92" w:rsidP="009D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Содержать дороги и подъ</w:t>
      </w:r>
      <w:r w:rsidRPr="0007755B">
        <w:rPr>
          <w:sz w:val="28"/>
          <w:szCs w:val="28"/>
        </w:rPr>
        <w:t>езды к водоисточникам свободными и в исправном состоянии;</w:t>
      </w:r>
    </w:p>
    <w:p w:rsidR="009D6C92" w:rsidRPr="00797BD4" w:rsidRDefault="009D6C92" w:rsidP="009D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Главе МО «Александровское» (Прохоров С.И.) запланировать строительство водонапорной башни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Александровское или оборудовать водоем </w:t>
      </w:r>
      <w:r w:rsidRPr="00797BD4">
        <w:rPr>
          <w:sz w:val="28"/>
          <w:szCs w:val="28"/>
        </w:rPr>
        <w:t>пожарным подъездом (пирс</w:t>
      </w:r>
      <w:r>
        <w:rPr>
          <w:sz w:val="28"/>
          <w:szCs w:val="28"/>
        </w:rPr>
        <w:t>ом</w:t>
      </w:r>
      <w:r w:rsidRPr="00797BD4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согласно требований.</w:t>
      </w:r>
    </w:p>
    <w:p w:rsidR="009D6C92" w:rsidRPr="00797BD4" w:rsidRDefault="009D6C92" w:rsidP="009D6C9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Главе МО «Новая-Ида» (Иванов М.П.) запланировать строительство водонапорной башни в с. Новая-Ида или оборудовать берег р. Ида </w:t>
      </w:r>
      <w:r w:rsidRPr="00797BD4">
        <w:rPr>
          <w:sz w:val="28"/>
          <w:szCs w:val="28"/>
        </w:rPr>
        <w:t>пожарным подъездом (пирс</w:t>
      </w:r>
      <w:r>
        <w:rPr>
          <w:sz w:val="28"/>
          <w:szCs w:val="28"/>
        </w:rPr>
        <w:t>ом</w:t>
      </w:r>
      <w:r w:rsidRPr="00797BD4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согласно требований</w:t>
      </w:r>
      <w:proofErr w:type="gramEnd"/>
      <w:r>
        <w:rPr>
          <w:sz w:val="28"/>
          <w:szCs w:val="28"/>
        </w:rPr>
        <w:t>.</w:t>
      </w:r>
    </w:p>
    <w:p w:rsidR="009D6C92" w:rsidRDefault="009D6C92" w:rsidP="009D6C92">
      <w:pPr>
        <w:pStyle w:val="12"/>
        <w:widowControl/>
        <w:numPr>
          <w:ilvl w:val="1"/>
          <w:numId w:val="18"/>
        </w:numPr>
        <w:tabs>
          <w:tab w:val="left" w:pos="-993"/>
          <w:tab w:val="left" w:pos="-426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МО «Укыр» оборудовать водонапорной башни в населенных пунктах для заправки пожарным автомобилем УРАЛ.</w:t>
      </w:r>
    </w:p>
    <w:p w:rsidR="005D5E4F" w:rsidRPr="009D6C92" w:rsidRDefault="005D5E4F" w:rsidP="00CD5456">
      <w:pPr>
        <w:pStyle w:val="a4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9D6C92">
        <w:rPr>
          <w:b/>
          <w:color w:val="FF0000"/>
          <w:sz w:val="28"/>
          <w:szCs w:val="28"/>
        </w:rPr>
        <w:t>В срок до 27.07.2018 года</w:t>
      </w:r>
      <w:r w:rsidRPr="009D6C92">
        <w:rPr>
          <w:sz w:val="28"/>
          <w:szCs w:val="28"/>
        </w:rPr>
        <w:t xml:space="preserve"> предоставить информацию о проведенных и запланированных мероприятиях председателю КЧС и ПБ МО «Боханский район» (Убугунова С.М.) на адрес электронной почты: </w:t>
      </w:r>
      <w:hyperlink r:id="rId9" w:history="1">
        <w:r w:rsidRPr="009D6C92">
          <w:rPr>
            <w:rStyle w:val="a5"/>
            <w:sz w:val="28"/>
            <w:szCs w:val="28"/>
            <w:lang w:val="en-US"/>
          </w:rPr>
          <w:t>kabanovsv</w:t>
        </w:r>
        <w:r w:rsidRPr="009D6C92">
          <w:rPr>
            <w:rStyle w:val="a5"/>
            <w:sz w:val="28"/>
            <w:szCs w:val="28"/>
          </w:rPr>
          <w:t>62@</w:t>
        </w:r>
        <w:r w:rsidRPr="009D6C92">
          <w:rPr>
            <w:rStyle w:val="a5"/>
            <w:sz w:val="28"/>
            <w:szCs w:val="28"/>
            <w:lang w:val="en-US"/>
          </w:rPr>
          <w:t>yandex</w:t>
        </w:r>
        <w:r w:rsidRPr="009D6C92">
          <w:rPr>
            <w:rStyle w:val="a5"/>
            <w:sz w:val="28"/>
            <w:szCs w:val="28"/>
          </w:rPr>
          <w:t>.</w:t>
        </w:r>
        <w:r w:rsidRPr="009D6C92">
          <w:rPr>
            <w:rStyle w:val="a5"/>
            <w:sz w:val="28"/>
            <w:szCs w:val="28"/>
            <w:lang w:val="en-US"/>
          </w:rPr>
          <w:t>ru</w:t>
        </w:r>
      </w:hyperlink>
      <w:r w:rsidRPr="009D6C92">
        <w:rPr>
          <w:sz w:val="28"/>
          <w:szCs w:val="28"/>
        </w:rPr>
        <w:t xml:space="preserve"> .</w:t>
      </w:r>
    </w:p>
    <w:p w:rsidR="00975B07" w:rsidRDefault="00975B07" w:rsidP="00E26736">
      <w:pPr>
        <w:jc w:val="center"/>
        <w:rPr>
          <w:sz w:val="28"/>
          <w:szCs w:val="28"/>
        </w:rPr>
      </w:pPr>
    </w:p>
    <w:p w:rsidR="005D5E4F" w:rsidRDefault="005D5E4F" w:rsidP="00E26736">
      <w:pPr>
        <w:jc w:val="center"/>
        <w:rPr>
          <w:sz w:val="28"/>
          <w:szCs w:val="28"/>
        </w:rPr>
      </w:pPr>
    </w:p>
    <w:p w:rsidR="00E26736" w:rsidRPr="00AB3C08" w:rsidRDefault="00D1500B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AB3C08">
        <w:rPr>
          <w:b/>
          <w:color w:val="0000FF"/>
          <w:sz w:val="28"/>
          <w:szCs w:val="28"/>
        </w:rPr>
        <w:t>«</w:t>
      </w:r>
      <w:r w:rsidR="008D1E19" w:rsidRPr="00AB3C08">
        <w:rPr>
          <w:b/>
          <w:color w:val="0000FF"/>
          <w:sz w:val="28"/>
          <w:szCs w:val="28"/>
        </w:rPr>
        <w:t>О принятии исчерпывающих мер по недопущению дальнейшего распространения пожара при обнаружении термальных точек или возгораний на территории МО «Боханский район»</w:t>
      </w:r>
      <w:r w:rsidRPr="00AB3C08">
        <w:rPr>
          <w:b/>
          <w:color w:val="0000FF"/>
          <w:sz w:val="28"/>
          <w:szCs w:val="28"/>
        </w:rPr>
        <w:t>»</w:t>
      </w:r>
    </w:p>
    <w:p w:rsidR="00E26736" w:rsidRPr="00453E09" w:rsidRDefault="00E26736" w:rsidP="00CD2A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975B07">
        <w:rPr>
          <w:sz w:val="28"/>
          <w:szCs w:val="28"/>
        </w:rPr>
        <w:t>второму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8D1E19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9F6239">
        <w:rPr>
          <w:sz w:val="28"/>
          <w:szCs w:val="28"/>
        </w:rPr>
        <w:t xml:space="preserve"> начальник </w:t>
      </w:r>
      <w:r w:rsidR="00DE7793">
        <w:rPr>
          <w:sz w:val="28"/>
          <w:szCs w:val="28"/>
        </w:rPr>
        <w:t>ТУ МЛК Иркутской области по Кировскому лесничеству</w:t>
      </w:r>
      <w:r w:rsidR="00467FC2">
        <w:rPr>
          <w:sz w:val="28"/>
          <w:szCs w:val="28"/>
        </w:rPr>
        <w:t xml:space="preserve"> </w:t>
      </w:r>
      <w:r w:rsidR="00373A0B">
        <w:rPr>
          <w:sz w:val="28"/>
          <w:szCs w:val="28"/>
        </w:rPr>
        <w:t>(</w:t>
      </w:r>
      <w:r w:rsidR="00DE7793">
        <w:rPr>
          <w:sz w:val="28"/>
          <w:szCs w:val="28"/>
        </w:rPr>
        <w:t>Карнаухов М</w:t>
      </w:r>
      <w:r w:rsidR="00373A0B">
        <w:rPr>
          <w:sz w:val="28"/>
          <w:szCs w:val="28"/>
        </w:rPr>
        <w:t>.</w:t>
      </w:r>
      <w:r w:rsidR="00467FC2">
        <w:rPr>
          <w:sz w:val="28"/>
          <w:szCs w:val="28"/>
        </w:rPr>
        <w:t>А</w:t>
      </w:r>
      <w:r w:rsidR="00373A0B">
        <w:rPr>
          <w:sz w:val="28"/>
          <w:szCs w:val="28"/>
        </w:rPr>
        <w:t>.)</w:t>
      </w:r>
      <w:r w:rsidR="005E1FBF">
        <w:rPr>
          <w:sz w:val="28"/>
          <w:szCs w:val="28"/>
        </w:rPr>
        <w:t>, заместитель начальника отдела – заместитель главного государственного инспектора</w:t>
      </w:r>
      <w:r w:rsidR="00684C06">
        <w:rPr>
          <w:sz w:val="28"/>
          <w:szCs w:val="28"/>
        </w:rPr>
        <w:t xml:space="preserve"> У-ОБО по пожарному надзору (Сахаров С.А.) и главы сельских поселений</w:t>
      </w:r>
      <w:r w:rsidR="00075050" w:rsidRPr="00132772">
        <w:rPr>
          <w:sz w:val="28"/>
          <w:szCs w:val="28"/>
        </w:rPr>
        <w:t>.</w:t>
      </w:r>
    </w:p>
    <w:p w:rsidR="0009454B" w:rsidRPr="009D306A" w:rsidRDefault="00DE7793" w:rsidP="0009454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Карнаухов М</w:t>
      </w:r>
      <w:r w:rsidR="009F6239" w:rsidRPr="00347CC7">
        <w:rPr>
          <w:b/>
          <w:sz w:val="28"/>
          <w:szCs w:val="28"/>
        </w:rPr>
        <w:t>.А.</w:t>
      </w:r>
      <w:r w:rsidR="00E26736" w:rsidRPr="00347CC7">
        <w:rPr>
          <w:sz w:val="28"/>
          <w:szCs w:val="28"/>
        </w:rPr>
        <w:t xml:space="preserve"> – в своей информации отметил следующее:</w:t>
      </w:r>
      <w:r w:rsidR="009A5FB7" w:rsidRPr="00347CC7">
        <w:rPr>
          <w:sz w:val="28"/>
          <w:szCs w:val="28"/>
        </w:rPr>
        <w:t xml:space="preserve"> </w:t>
      </w:r>
      <w:r w:rsidR="0009454B" w:rsidRPr="009D306A">
        <w:rPr>
          <w:sz w:val="28"/>
          <w:szCs w:val="28"/>
        </w:rPr>
        <w:t xml:space="preserve">На сегодняшний день зарегистрировано 16 лесных пожаров, один пожар находится в стадии ликвидации на 14:00 часов (лесной участок находится в аренде </w:t>
      </w:r>
      <w:proofErr w:type="gramStart"/>
      <w:r w:rsidR="0009454B" w:rsidRPr="009D306A">
        <w:rPr>
          <w:sz w:val="28"/>
          <w:szCs w:val="28"/>
        </w:rPr>
        <w:t>у ООО</w:t>
      </w:r>
      <w:proofErr w:type="gramEnd"/>
      <w:r w:rsidR="0009454B" w:rsidRPr="009D306A">
        <w:rPr>
          <w:sz w:val="28"/>
          <w:szCs w:val="28"/>
        </w:rPr>
        <w:t xml:space="preserve"> «ЛесРесурс»).</w:t>
      </w:r>
    </w:p>
    <w:p w:rsidR="0009454B" w:rsidRPr="009D306A" w:rsidRDefault="0009454B" w:rsidP="0009454B">
      <w:pPr>
        <w:pStyle w:val="a3"/>
        <w:ind w:firstLine="709"/>
        <w:jc w:val="both"/>
        <w:rPr>
          <w:sz w:val="28"/>
          <w:szCs w:val="28"/>
        </w:rPr>
      </w:pPr>
      <w:r w:rsidRPr="009D306A">
        <w:rPr>
          <w:sz w:val="28"/>
          <w:szCs w:val="28"/>
        </w:rPr>
        <w:t>По термальным точкам наблюдение проводится с помощью космического мониторинга.</w:t>
      </w:r>
    </w:p>
    <w:p w:rsidR="0009454B" w:rsidRPr="009D306A" w:rsidRDefault="0009454B" w:rsidP="0009454B">
      <w:pPr>
        <w:pStyle w:val="a3"/>
        <w:ind w:firstLine="709"/>
        <w:jc w:val="both"/>
        <w:rPr>
          <w:sz w:val="28"/>
          <w:szCs w:val="28"/>
        </w:rPr>
      </w:pPr>
      <w:r w:rsidRPr="009D306A">
        <w:rPr>
          <w:sz w:val="28"/>
          <w:szCs w:val="28"/>
        </w:rPr>
        <w:t xml:space="preserve">Возникновение 70% лесных пожаров – это переход пожара с земель не лесного фонда. На сегодня на территории Боханского района ничьих земель нет. Имеются случаи перехода пожара с несанкционированных свалок, например пожар 19 июня 2018 года </w:t>
      </w:r>
      <w:proofErr w:type="gramStart"/>
      <w:r w:rsidRPr="009D306A">
        <w:rPr>
          <w:sz w:val="28"/>
          <w:szCs w:val="28"/>
        </w:rPr>
        <w:t>в</w:t>
      </w:r>
      <w:proofErr w:type="gramEnd"/>
      <w:r w:rsidRPr="009D306A">
        <w:rPr>
          <w:sz w:val="28"/>
          <w:szCs w:val="28"/>
        </w:rPr>
        <w:t xml:space="preserve"> с. Александровское.</w:t>
      </w:r>
    </w:p>
    <w:p w:rsidR="00EF0294" w:rsidRPr="00C077E9" w:rsidRDefault="0009454B" w:rsidP="0009454B">
      <w:pPr>
        <w:ind w:firstLine="709"/>
        <w:jc w:val="both"/>
        <w:rPr>
          <w:color w:val="222222"/>
          <w:sz w:val="28"/>
          <w:szCs w:val="28"/>
        </w:rPr>
      </w:pPr>
      <w:proofErr w:type="gramStart"/>
      <w:r w:rsidRPr="009D306A">
        <w:rPr>
          <w:sz w:val="28"/>
          <w:szCs w:val="28"/>
        </w:rPr>
        <w:t>При обнаружении на территории района термической точки, необходимо сделать фотофиксацию возгорания, присутствующих людей или техники и сразу сообщить в ОНД по У-ОБО (Сахаров С.А.), вне зависимости от категории принадлежности земель, организациям – собственникам земель (в чьем ведении находятся данные категории земель) незамедлительно приступить к ликвидации термальной точки до момента полной ликвидации с предоставлением информации о ходе тушения в ЕДДС района</w:t>
      </w:r>
      <w:proofErr w:type="gramEnd"/>
      <w:r w:rsidRPr="009D306A">
        <w:rPr>
          <w:sz w:val="28"/>
          <w:szCs w:val="28"/>
        </w:rPr>
        <w:t xml:space="preserve"> по телефону 8 (39538) 25-7-23.</w:t>
      </w:r>
    </w:p>
    <w:p w:rsidR="00075050" w:rsidRDefault="00075050" w:rsidP="00075050">
      <w:pPr>
        <w:pStyle w:val="a3"/>
        <w:jc w:val="center"/>
        <w:rPr>
          <w:sz w:val="28"/>
          <w:szCs w:val="28"/>
        </w:rPr>
      </w:pPr>
    </w:p>
    <w:p w:rsidR="00AB3C08" w:rsidRDefault="00AB3C08" w:rsidP="00075050">
      <w:pPr>
        <w:pStyle w:val="a3"/>
        <w:jc w:val="center"/>
        <w:rPr>
          <w:sz w:val="28"/>
          <w:szCs w:val="28"/>
        </w:rPr>
      </w:pPr>
    </w:p>
    <w:p w:rsidR="00AB3C08" w:rsidRPr="00453E09" w:rsidRDefault="00AB3C08" w:rsidP="00075050">
      <w:pPr>
        <w:pStyle w:val="a3"/>
        <w:jc w:val="center"/>
        <w:rPr>
          <w:sz w:val="28"/>
          <w:szCs w:val="28"/>
        </w:rPr>
      </w:pPr>
    </w:p>
    <w:p w:rsidR="00684B1F" w:rsidRPr="00CF5C5A" w:rsidRDefault="00684B1F" w:rsidP="0085554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855540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CD5456" w:rsidRDefault="00CD5456" w:rsidP="00CD5456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CD5456" w:rsidRDefault="00CD5456" w:rsidP="00CD545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ТУ МЛК Иркутской области по Кировскому лесничеству</w:t>
      </w:r>
      <w:r w:rsidRPr="00F7643C">
        <w:rPr>
          <w:sz w:val="28"/>
          <w:szCs w:val="28"/>
        </w:rPr>
        <w:t xml:space="preserve"> (</w:t>
      </w:r>
      <w:r>
        <w:rPr>
          <w:sz w:val="28"/>
          <w:szCs w:val="28"/>
        </w:rPr>
        <w:t>Карнаухов М.А.</w:t>
      </w:r>
      <w:r w:rsidRPr="00F7643C">
        <w:rPr>
          <w:sz w:val="28"/>
          <w:szCs w:val="28"/>
        </w:rPr>
        <w:t>)</w:t>
      </w:r>
      <w:r>
        <w:rPr>
          <w:sz w:val="28"/>
          <w:szCs w:val="28"/>
        </w:rPr>
        <w:t xml:space="preserve">, заместителя начальника отдела – заместителя главного государственного инспектора У-ОБО по пожарному надзору (Сахаров С.А.) и глав сельских поселений </w:t>
      </w:r>
      <w:r w:rsidRPr="00F7643C">
        <w:rPr>
          <w:sz w:val="28"/>
          <w:szCs w:val="28"/>
        </w:rPr>
        <w:t>принять к сведению.</w:t>
      </w:r>
    </w:p>
    <w:p w:rsidR="00D9319A" w:rsidRPr="0009454B" w:rsidRDefault="00CD5456" w:rsidP="0009454B">
      <w:pPr>
        <w:pStyle w:val="a4"/>
        <w:numPr>
          <w:ilvl w:val="0"/>
          <w:numId w:val="3"/>
        </w:num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9454B">
        <w:rPr>
          <w:sz w:val="28"/>
          <w:szCs w:val="28"/>
        </w:rPr>
        <w:t>Рекомендовать органам государственной власти, органам местного самоуправления,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распоряжающимся, землями, на территории Боханского района, при обнаружении термической точки, вне зависимости от категории принадлежности земель, незамедлительно приступить к</w:t>
      </w:r>
      <w:proofErr w:type="gramEnd"/>
      <w:r w:rsidRPr="0009454B">
        <w:rPr>
          <w:sz w:val="28"/>
          <w:szCs w:val="28"/>
        </w:rPr>
        <w:t xml:space="preserve"> ликвидации термальной точки до момента полной ликвидации с предоставлением информации о ходе тушения в ЕДДС «Боханский район» по тел. 8 (39538) 25-7-23.</w:t>
      </w:r>
    </w:p>
    <w:p w:rsidR="00F05B56" w:rsidRDefault="00F05B56" w:rsidP="001F5EB4">
      <w:pPr>
        <w:jc w:val="both"/>
        <w:rPr>
          <w:sz w:val="28"/>
          <w:szCs w:val="28"/>
        </w:rPr>
      </w:pPr>
    </w:p>
    <w:p w:rsidR="009709F0" w:rsidRPr="00453E09" w:rsidRDefault="00C175AC" w:rsidP="001F5E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3165859</wp:posOffset>
            </wp:positionH>
            <wp:positionV relativeFrom="paragraph">
              <wp:posOffset>189302</wp:posOffset>
            </wp:positionV>
            <wp:extent cx="826338" cy="646981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Pr="003B7362" w:rsidRDefault="00A148CB" w:rsidP="0031722A">
      <w:pPr>
        <w:rPr>
          <w:sz w:val="28"/>
          <w:szCs w:val="28"/>
        </w:rPr>
      </w:pPr>
    </w:p>
    <w:p w:rsidR="00771D1D" w:rsidRPr="003B7362" w:rsidRDefault="00771D1D" w:rsidP="00502270">
      <w:pPr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38" w:rsidRDefault="003A7B38" w:rsidP="000F3338">
      <w:r>
        <w:separator/>
      </w:r>
    </w:p>
  </w:endnote>
  <w:endnote w:type="continuationSeparator" w:id="0">
    <w:p w:rsidR="003A7B38" w:rsidRDefault="003A7B38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38" w:rsidRDefault="003A7B38" w:rsidP="000F3338">
      <w:r>
        <w:separator/>
      </w:r>
    </w:p>
  </w:footnote>
  <w:footnote w:type="continuationSeparator" w:id="0">
    <w:p w:rsidR="003A7B38" w:rsidRDefault="003A7B38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6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2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5"/>
  </w:num>
  <w:num w:numId="15">
    <w:abstractNumId w:val="2"/>
  </w:num>
  <w:num w:numId="16">
    <w:abstractNumId w:val="10"/>
  </w:num>
  <w:num w:numId="17">
    <w:abstractNumId w:val="14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633B"/>
    <w:rsid w:val="00027050"/>
    <w:rsid w:val="000309B6"/>
    <w:rsid w:val="00030EFE"/>
    <w:rsid w:val="00031EAB"/>
    <w:rsid w:val="00031FEB"/>
    <w:rsid w:val="00032490"/>
    <w:rsid w:val="00034D03"/>
    <w:rsid w:val="00034E38"/>
    <w:rsid w:val="00035118"/>
    <w:rsid w:val="00036AB9"/>
    <w:rsid w:val="00037319"/>
    <w:rsid w:val="00037AC3"/>
    <w:rsid w:val="00040E50"/>
    <w:rsid w:val="00044004"/>
    <w:rsid w:val="00046C21"/>
    <w:rsid w:val="00047C97"/>
    <w:rsid w:val="0005175D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6DCA"/>
    <w:rsid w:val="0009711C"/>
    <w:rsid w:val="00097355"/>
    <w:rsid w:val="000A09D5"/>
    <w:rsid w:val="000A2C42"/>
    <w:rsid w:val="000A340D"/>
    <w:rsid w:val="000A49C2"/>
    <w:rsid w:val="000A75C9"/>
    <w:rsid w:val="000B0568"/>
    <w:rsid w:val="000B12F8"/>
    <w:rsid w:val="000B2CDC"/>
    <w:rsid w:val="000B3132"/>
    <w:rsid w:val="000B32A2"/>
    <w:rsid w:val="000B67E6"/>
    <w:rsid w:val="000B7063"/>
    <w:rsid w:val="000C36EE"/>
    <w:rsid w:val="000C3773"/>
    <w:rsid w:val="000C4A03"/>
    <w:rsid w:val="000C610F"/>
    <w:rsid w:val="000C6556"/>
    <w:rsid w:val="000C6DCB"/>
    <w:rsid w:val="000D0558"/>
    <w:rsid w:val="000D07CB"/>
    <w:rsid w:val="000D1341"/>
    <w:rsid w:val="000D1752"/>
    <w:rsid w:val="000D1C31"/>
    <w:rsid w:val="000D2610"/>
    <w:rsid w:val="000D4984"/>
    <w:rsid w:val="000D57E3"/>
    <w:rsid w:val="000E1E65"/>
    <w:rsid w:val="000E237A"/>
    <w:rsid w:val="000E4028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772"/>
    <w:rsid w:val="00132C99"/>
    <w:rsid w:val="00137012"/>
    <w:rsid w:val="00140D53"/>
    <w:rsid w:val="00141493"/>
    <w:rsid w:val="0014230F"/>
    <w:rsid w:val="001427E6"/>
    <w:rsid w:val="00145A8B"/>
    <w:rsid w:val="00146FAA"/>
    <w:rsid w:val="00147FAD"/>
    <w:rsid w:val="0015108B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7A7B"/>
    <w:rsid w:val="001A0E15"/>
    <w:rsid w:val="001A0F61"/>
    <w:rsid w:val="001A2607"/>
    <w:rsid w:val="001A293A"/>
    <w:rsid w:val="001A2EBF"/>
    <w:rsid w:val="001A43E7"/>
    <w:rsid w:val="001A441D"/>
    <w:rsid w:val="001A5E7A"/>
    <w:rsid w:val="001B0124"/>
    <w:rsid w:val="001B0F7A"/>
    <w:rsid w:val="001B1798"/>
    <w:rsid w:val="001B44D9"/>
    <w:rsid w:val="001B5909"/>
    <w:rsid w:val="001B5C5D"/>
    <w:rsid w:val="001B6626"/>
    <w:rsid w:val="001C056F"/>
    <w:rsid w:val="001C1985"/>
    <w:rsid w:val="001C1B6C"/>
    <w:rsid w:val="001C27C4"/>
    <w:rsid w:val="001C2CEA"/>
    <w:rsid w:val="001C3DCA"/>
    <w:rsid w:val="001C4670"/>
    <w:rsid w:val="001C7253"/>
    <w:rsid w:val="001D04B1"/>
    <w:rsid w:val="001D44F3"/>
    <w:rsid w:val="001D6D1B"/>
    <w:rsid w:val="001E4FDA"/>
    <w:rsid w:val="001E5371"/>
    <w:rsid w:val="001E6DB1"/>
    <w:rsid w:val="001E78C0"/>
    <w:rsid w:val="001F07A6"/>
    <w:rsid w:val="001F0D6F"/>
    <w:rsid w:val="001F12B0"/>
    <w:rsid w:val="001F146E"/>
    <w:rsid w:val="001F17FA"/>
    <w:rsid w:val="001F24EF"/>
    <w:rsid w:val="001F3045"/>
    <w:rsid w:val="001F3B0A"/>
    <w:rsid w:val="001F4AA7"/>
    <w:rsid w:val="001F5EB4"/>
    <w:rsid w:val="002017D2"/>
    <w:rsid w:val="0020563D"/>
    <w:rsid w:val="00205BD4"/>
    <w:rsid w:val="00206D2B"/>
    <w:rsid w:val="00207BF2"/>
    <w:rsid w:val="00211376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E8A"/>
    <w:rsid w:val="00243FFF"/>
    <w:rsid w:val="002441E6"/>
    <w:rsid w:val="002458E8"/>
    <w:rsid w:val="00245E91"/>
    <w:rsid w:val="00246948"/>
    <w:rsid w:val="00250362"/>
    <w:rsid w:val="0025102D"/>
    <w:rsid w:val="00252CAC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5EEC"/>
    <w:rsid w:val="00276034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4219"/>
    <w:rsid w:val="00294B0E"/>
    <w:rsid w:val="0029782D"/>
    <w:rsid w:val="002A10EE"/>
    <w:rsid w:val="002A1B44"/>
    <w:rsid w:val="002A2352"/>
    <w:rsid w:val="002A3282"/>
    <w:rsid w:val="002A3AF0"/>
    <w:rsid w:val="002A4D3F"/>
    <w:rsid w:val="002B2104"/>
    <w:rsid w:val="002B2AD1"/>
    <w:rsid w:val="002B2E52"/>
    <w:rsid w:val="002B3107"/>
    <w:rsid w:val="002B4AB2"/>
    <w:rsid w:val="002B4E49"/>
    <w:rsid w:val="002B4F64"/>
    <w:rsid w:val="002B6387"/>
    <w:rsid w:val="002C1EA9"/>
    <w:rsid w:val="002C62B0"/>
    <w:rsid w:val="002C7DF1"/>
    <w:rsid w:val="002D06F4"/>
    <w:rsid w:val="002D0FBA"/>
    <w:rsid w:val="002D2A52"/>
    <w:rsid w:val="002D4AE8"/>
    <w:rsid w:val="002D670D"/>
    <w:rsid w:val="002D6950"/>
    <w:rsid w:val="002E0677"/>
    <w:rsid w:val="002E0A84"/>
    <w:rsid w:val="002E117B"/>
    <w:rsid w:val="002E17F2"/>
    <w:rsid w:val="002E209A"/>
    <w:rsid w:val="002E264C"/>
    <w:rsid w:val="002E32A4"/>
    <w:rsid w:val="002E3CCD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2CB"/>
    <w:rsid w:val="00301FB6"/>
    <w:rsid w:val="0030247B"/>
    <w:rsid w:val="00303AFE"/>
    <w:rsid w:val="003042F0"/>
    <w:rsid w:val="0030616B"/>
    <w:rsid w:val="00306B18"/>
    <w:rsid w:val="003072CA"/>
    <w:rsid w:val="00310AD7"/>
    <w:rsid w:val="0031148F"/>
    <w:rsid w:val="003144C2"/>
    <w:rsid w:val="00314E45"/>
    <w:rsid w:val="0031722A"/>
    <w:rsid w:val="00317B5C"/>
    <w:rsid w:val="0032188D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F34"/>
    <w:rsid w:val="003358C0"/>
    <w:rsid w:val="00337631"/>
    <w:rsid w:val="0034121A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22D3"/>
    <w:rsid w:val="00372DA7"/>
    <w:rsid w:val="00373A0B"/>
    <w:rsid w:val="00375722"/>
    <w:rsid w:val="00375DAA"/>
    <w:rsid w:val="003773DE"/>
    <w:rsid w:val="00377F7D"/>
    <w:rsid w:val="0038204D"/>
    <w:rsid w:val="003825E1"/>
    <w:rsid w:val="00385012"/>
    <w:rsid w:val="00385152"/>
    <w:rsid w:val="003857CA"/>
    <w:rsid w:val="00387021"/>
    <w:rsid w:val="003874A9"/>
    <w:rsid w:val="00391A43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5AC8"/>
    <w:rsid w:val="00447596"/>
    <w:rsid w:val="004512C4"/>
    <w:rsid w:val="00452263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0A2"/>
    <w:rsid w:val="0049452A"/>
    <w:rsid w:val="00494978"/>
    <w:rsid w:val="004966F3"/>
    <w:rsid w:val="004A25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DB6"/>
    <w:rsid w:val="004D24DA"/>
    <w:rsid w:val="004D2FEE"/>
    <w:rsid w:val="004D53C8"/>
    <w:rsid w:val="004D57F7"/>
    <w:rsid w:val="004D6338"/>
    <w:rsid w:val="004E0678"/>
    <w:rsid w:val="004E1260"/>
    <w:rsid w:val="004E245B"/>
    <w:rsid w:val="004E671D"/>
    <w:rsid w:val="004E7DF9"/>
    <w:rsid w:val="004F2316"/>
    <w:rsid w:val="004F34A0"/>
    <w:rsid w:val="004F480E"/>
    <w:rsid w:val="004F66C0"/>
    <w:rsid w:val="00500053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17C1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623"/>
    <w:rsid w:val="00536B0E"/>
    <w:rsid w:val="005415DA"/>
    <w:rsid w:val="0054482E"/>
    <w:rsid w:val="00545208"/>
    <w:rsid w:val="00545D77"/>
    <w:rsid w:val="005463BB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9FB"/>
    <w:rsid w:val="00560D34"/>
    <w:rsid w:val="00562C9E"/>
    <w:rsid w:val="005641D5"/>
    <w:rsid w:val="00565721"/>
    <w:rsid w:val="00565D26"/>
    <w:rsid w:val="00566CFD"/>
    <w:rsid w:val="0057009E"/>
    <w:rsid w:val="00570F90"/>
    <w:rsid w:val="005717E2"/>
    <w:rsid w:val="00571D00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3520"/>
    <w:rsid w:val="005838CE"/>
    <w:rsid w:val="00583D9D"/>
    <w:rsid w:val="005848B3"/>
    <w:rsid w:val="005849DD"/>
    <w:rsid w:val="00586596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C4A"/>
    <w:rsid w:val="005B63FC"/>
    <w:rsid w:val="005B6452"/>
    <w:rsid w:val="005B6ACD"/>
    <w:rsid w:val="005C0C2F"/>
    <w:rsid w:val="005C161D"/>
    <w:rsid w:val="005C1BBA"/>
    <w:rsid w:val="005C3636"/>
    <w:rsid w:val="005C50B5"/>
    <w:rsid w:val="005C5AF4"/>
    <w:rsid w:val="005C6D66"/>
    <w:rsid w:val="005C6E60"/>
    <w:rsid w:val="005C7FAE"/>
    <w:rsid w:val="005D09B2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375"/>
    <w:rsid w:val="006035C6"/>
    <w:rsid w:val="0060362D"/>
    <w:rsid w:val="00603D2C"/>
    <w:rsid w:val="006049BA"/>
    <w:rsid w:val="00606DEC"/>
    <w:rsid w:val="00610D4A"/>
    <w:rsid w:val="00610E70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16AEB"/>
    <w:rsid w:val="0062217F"/>
    <w:rsid w:val="0062393F"/>
    <w:rsid w:val="006260C4"/>
    <w:rsid w:val="0063013A"/>
    <w:rsid w:val="0063020E"/>
    <w:rsid w:val="00630381"/>
    <w:rsid w:val="006314A7"/>
    <w:rsid w:val="006332B4"/>
    <w:rsid w:val="00633C68"/>
    <w:rsid w:val="00633D8D"/>
    <w:rsid w:val="006415B3"/>
    <w:rsid w:val="006441E7"/>
    <w:rsid w:val="0064521C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38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4DFE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4CA6"/>
    <w:rsid w:val="006A626B"/>
    <w:rsid w:val="006B193F"/>
    <w:rsid w:val="006B2531"/>
    <w:rsid w:val="006B34F8"/>
    <w:rsid w:val="006B5A95"/>
    <w:rsid w:val="006B6A87"/>
    <w:rsid w:val="006B6D16"/>
    <w:rsid w:val="006B773C"/>
    <w:rsid w:val="006C2A4A"/>
    <w:rsid w:val="006C3C02"/>
    <w:rsid w:val="006C3F2C"/>
    <w:rsid w:val="006C46FC"/>
    <w:rsid w:val="006C4F42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6332"/>
    <w:rsid w:val="006D6553"/>
    <w:rsid w:val="006D7E78"/>
    <w:rsid w:val="006E0723"/>
    <w:rsid w:val="006E1942"/>
    <w:rsid w:val="006E2C52"/>
    <w:rsid w:val="006E3ADE"/>
    <w:rsid w:val="006E3C7F"/>
    <w:rsid w:val="006E58AA"/>
    <w:rsid w:val="006E658A"/>
    <w:rsid w:val="006E73D9"/>
    <w:rsid w:val="006E799C"/>
    <w:rsid w:val="006F3DA1"/>
    <w:rsid w:val="006F3EB6"/>
    <w:rsid w:val="006F4E57"/>
    <w:rsid w:val="006F742D"/>
    <w:rsid w:val="006F75C5"/>
    <w:rsid w:val="006F76B8"/>
    <w:rsid w:val="006F7DA6"/>
    <w:rsid w:val="00700416"/>
    <w:rsid w:val="0070146A"/>
    <w:rsid w:val="00701EC5"/>
    <w:rsid w:val="00704B65"/>
    <w:rsid w:val="00705FDD"/>
    <w:rsid w:val="00705FF0"/>
    <w:rsid w:val="00706D08"/>
    <w:rsid w:val="00710781"/>
    <w:rsid w:val="00710988"/>
    <w:rsid w:val="0071118C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7674"/>
    <w:rsid w:val="00727E37"/>
    <w:rsid w:val="00727F63"/>
    <w:rsid w:val="0073166B"/>
    <w:rsid w:val="00731B9B"/>
    <w:rsid w:val="00732314"/>
    <w:rsid w:val="0073276C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DAE"/>
    <w:rsid w:val="0074163E"/>
    <w:rsid w:val="00741E09"/>
    <w:rsid w:val="0074446B"/>
    <w:rsid w:val="00746E13"/>
    <w:rsid w:val="0074773A"/>
    <w:rsid w:val="00750FDC"/>
    <w:rsid w:val="007513DA"/>
    <w:rsid w:val="00751AF5"/>
    <w:rsid w:val="00753358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1C31"/>
    <w:rsid w:val="00781F97"/>
    <w:rsid w:val="00783305"/>
    <w:rsid w:val="007855AC"/>
    <w:rsid w:val="007873F8"/>
    <w:rsid w:val="007875E7"/>
    <w:rsid w:val="00790882"/>
    <w:rsid w:val="00790C52"/>
    <w:rsid w:val="007915C4"/>
    <w:rsid w:val="00794C58"/>
    <w:rsid w:val="00795495"/>
    <w:rsid w:val="007957B9"/>
    <w:rsid w:val="0079786F"/>
    <w:rsid w:val="007A274D"/>
    <w:rsid w:val="007A314B"/>
    <w:rsid w:val="007A5CC1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22B5"/>
    <w:rsid w:val="007D3EC3"/>
    <w:rsid w:val="007D60E3"/>
    <w:rsid w:val="007D6D03"/>
    <w:rsid w:val="007D717C"/>
    <w:rsid w:val="007E1196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B5C"/>
    <w:rsid w:val="007F7DB8"/>
    <w:rsid w:val="007F7FC9"/>
    <w:rsid w:val="0080185C"/>
    <w:rsid w:val="00801C95"/>
    <w:rsid w:val="008037E2"/>
    <w:rsid w:val="0080616D"/>
    <w:rsid w:val="00806686"/>
    <w:rsid w:val="00806BD6"/>
    <w:rsid w:val="00807649"/>
    <w:rsid w:val="00807E33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24B2"/>
    <w:rsid w:val="008244C0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711"/>
    <w:rsid w:val="00850C8E"/>
    <w:rsid w:val="00851047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5F96"/>
    <w:rsid w:val="00867182"/>
    <w:rsid w:val="008672DB"/>
    <w:rsid w:val="00867559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5BE5"/>
    <w:rsid w:val="008E5CD4"/>
    <w:rsid w:val="008E7381"/>
    <w:rsid w:val="008F33DB"/>
    <w:rsid w:val="008F34E0"/>
    <w:rsid w:val="008F36AC"/>
    <w:rsid w:val="008F7D8E"/>
    <w:rsid w:val="00902693"/>
    <w:rsid w:val="00903C40"/>
    <w:rsid w:val="009050C1"/>
    <w:rsid w:val="00907909"/>
    <w:rsid w:val="00910A52"/>
    <w:rsid w:val="00911CAA"/>
    <w:rsid w:val="00912F68"/>
    <w:rsid w:val="00913682"/>
    <w:rsid w:val="00917F51"/>
    <w:rsid w:val="00917FFC"/>
    <w:rsid w:val="00920045"/>
    <w:rsid w:val="009209AF"/>
    <w:rsid w:val="0092114E"/>
    <w:rsid w:val="00921A19"/>
    <w:rsid w:val="00921F40"/>
    <w:rsid w:val="009241AC"/>
    <w:rsid w:val="00924915"/>
    <w:rsid w:val="009249DF"/>
    <w:rsid w:val="00924AE6"/>
    <w:rsid w:val="00925909"/>
    <w:rsid w:val="009268AE"/>
    <w:rsid w:val="00935432"/>
    <w:rsid w:val="00940450"/>
    <w:rsid w:val="0094096B"/>
    <w:rsid w:val="00942133"/>
    <w:rsid w:val="009423A5"/>
    <w:rsid w:val="00943DAA"/>
    <w:rsid w:val="00944AD7"/>
    <w:rsid w:val="009455E1"/>
    <w:rsid w:val="00945D74"/>
    <w:rsid w:val="00945D9C"/>
    <w:rsid w:val="00945E1A"/>
    <w:rsid w:val="00946FB6"/>
    <w:rsid w:val="00947182"/>
    <w:rsid w:val="00947184"/>
    <w:rsid w:val="009503A5"/>
    <w:rsid w:val="0095135C"/>
    <w:rsid w:val="00953448"/>
    <w:rsid w:val="009537DE"/>
    <w:rsid w:val="0095423E"/>
    <w:rsid w:val="00957CBF"/>
    <w:rsid w:val="00961368"/>
    <w:rsid w:val="009630F3"/>
    <w:rsid w:val="00963395"/>
    <w:rsid w:val="00963965"/>
    <w:rsid w:val="00963B0F"/>
    <w:rsid w:val="00963F4D"/>
    <w:rsid w:val="009664C2"/>
    <w:rsid w:val="00967048"/>
    <w:rsid w:val="009673DF"/>
    <w:rsid w:val="009709F0"/>
    <w:rsid w:val="009733F6"/>
    <w:rsid w:val="0097456E"/>
    <w:rsid w:val="00975765"/>
    <w:rsid w:val="00975B07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95DE1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559"/>
    <w:rsid w:val="009C4E6E"/>
    <w:rsid w:val="009C6E0D"/>
    <w:rsid w:val="009C747A"/>
    <w:rsid w:val="009D243A"/>
    <w:rsid w:val="009D6795"/>
    <w:rsid w:val="009D685F"/>
    <w:rsid w:val="009D6878"/>
    <w:rsid w:val="009D6C92"/>
    <w:rsid w:val="009D726B"/>
    <w:rsid w:val="009D7F39"/>
    <w:rsid w:val="009E13AE"/>
    <w:rsid w:val="009E1958"/>
    <w:rsid w:val="009E32EA"/>
    <w:rsid w:val="009E3529"/>
    <w:rsid w:val="009E3A8A"/>
    <w:rsid w:val="009E7714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27CF"/>
    <w:rsid w:val="00A52ACA"/>
    <w:rsid w:val="00A532B0"/>
    <w:rsid w:val="00A5495B"/>
    <w:rsid w:val="00A55A4C"/>
    <w:rsid w:val="00A563F4"/>
    <w:rsid w:val="00A56519"/>
    <w:rsid w:val="00A573AE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B91"/>
    <w:rsid w:val="00A81C9E"/>
    <w:rsid w:val="00A8382D"/>
    <w:rsid w:val="00A871DF"/>
    <w:rsid w:val="00A92289"/>
    <w:rsid w:val="00A92B2F"/>
    <w:rsid w:val="00A9383B"/>
    <w:rsid w:val="00A95C56"/>
    <w:rsid w:val="00A96BC4"/>
    <w:rsid w:val="00AA0309"/>
    <w:rsid w:val="00AA0770"/>
    <w:rsid w:val="00AA07C3"/>
    <w:rsid w:val="00AA7743"/>
    <w:rsid w:val="00AB3C08"/>
    <w:rsid w:val="00AB6912"/>
    <w:rsid w:val="00AC30F5"/>
    <w:rsid w:val="00AC355F"/>
    <w:rsid w:val="00AC62B5"/>
    <w:rsid w:val="00AD5744"/>
    <w:rsid w:val="00AD59A7"/>
    <w:rsid w:val="00AD6C50"/>
    <w:rsid w:val="00AD7DC5"/>
    <w:rsid w:val="00AD7E38"/>
    <w:rsid w:val="00AE1282"/>
    <w:rsid w:val="00AE1D29"/>
    <w:rsid w:val="00AE5000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B024B"/>
    <w:rsid w:val="00BB11F7"/>
    <w:rsid w:val="00BB1FBF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E20F1"/>
    <w:rsid w:val="00BE2B42"/>
    <w:rsid w:val="00BE3DDF"/>
    <w:rsid w:val="00BE3EB4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C00AFB"/>
    <w:rsid w:val="00C01147"/>
    <w:rsid w:val="00C01149"/>
    <w:rsid w:val="00C01E1C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66E6"/>
    <w:rsid w:val="00C169A2"/>
    <w:rsid w:val="00C175AC"/>
    <w:rsid w:val="00C21529"/>
    <w:rsid w:val="00C242E4"/>
    <w:rsid w:val="00C24EEB"/>
    <w:rsid w:val="00C25882"/>
    <w:rsid w:val="00C26A73"/>
    <w:rsid w:val="00C279D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51DE3"/>
    <w:rsid w:val="00C56CF6"/>
    <w:rsid w:val="00C57D24"/>
    <w:rsid w:val="00C62178"/>
    <w:rsid w:val="00C624B0"/>
    <w:rsid w:val="00C653B6"/>
    <w:rsid w:val="00C659B0"/>
    <w:rsid w:val="00C66325"/>
    <w:rsid w:val="00C71298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2EA"/>
    <w:rsid w:val="00CA2EC4"/>
    <w:rsid w:val="00CA460E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0667"/>
    <w:rsid w:val="00CC07DE"/>
    <w:rsid w:val="00CC4290"/>
    <w:rsid w:val="00CC4F00"/>
    <w:rsid w:val="00CC575D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46CB"/>
    <w:rsid w:val="00CE520D"/>
    <w:rsid w:val="00CE66DB"/>
    <w:rsid w:val="00CF0D10"/>
    <w:rsid w:val="00CF3157"/>
    <w:rsid w:val="00CF37A1"/>
    <w:rsid w:val="00CF4CAF"/>
    <w:rsid w:val="00CF5280"/>
    <w:rsid w:val="00CF5C5A"/>
    <w:rsid w:val="00CF76B9"/>
    <w:rsid w:val="00D00FF2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13CD"/>
    <w:rsid w:val="00D3186F"/>
    <w:rsid w:val="00D32A25"/>
    <w:rsid w:val="00D33424"/>
    <w:rsid w:val="00D33CCF"/>
    <w:rsid w:val="00D35B26"/>
    <w:rsid w:val="00D363AD"/>
    <w:rsid w:val="00D37383"/>
    <w:rsid w:val="00D37668"/>
    <w:rsid w:val="00D43380"/>
    <w:rsid w:val="00D43450"/>
    <w:rsid w:val="00D443AC"/>
    <w:rsid w:val="00D44C5D"/>
    <w:rsid w:val="00D46B9F"/>
    <w:rsid w:val="00D50261"/>
    <w:rsid w:val="00D510BE"/>
    <w:rsid w:val="00D51D32"/>
    <w:rsid w:val="00D53684"/>
    <w:rsid w:val="00D55597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D0F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292C"/>
    <w:rsid w:val="00DB3A5F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7ECD"/>
    <w:rsid w:val="00DD237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6E96"/>
    <w:rsid w:val="00E51900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B7B2E"/>
    <w:rsid w:val="00EC0A7B"/>
    <w:rsid w:val="00EC3B32"/>
    <w:rsid w:val="00EC4CDD"/>
    <w:rsid w:val="00EC7AEE"/>
    <w:rsid w:val="00ED0AA7"/>
    <w:rsid w:val="00ED1092"/>
    <w:rsid w:val="00ED123C"/>
    <w:rsid w:val="00ED2104"/>
    <w:rsid w:val="00ED2DC7"/>
    <w:rsid w:val="00ED5E7A"/>
    <w:rsid w:val="00ED5F9F"/>
    <w:rsid w:val="00ED7BD1"/>
    <w:rsid w:val="00EE3CBC"/>
    <w:rsid w:val="00EE3DF1"/>
    <w:rsid w:val="00EE7E1B"/>
    <w:rsid w:val="00EF0294"/>
    <w:rsid w:val="00EF0AF7"/>
    <w:rsid w:val="00EF185E"/>
    <w:rsid w:val="00EF2507"/>
    <w:rsid w:val="00EF4FE6"/>
    <w:rsid w:val="00EF5018"/>
    <w:rsid w:val="00EF6519"/>
    <w:rsid w:val="00F01752"/>
    <w:rsid w:val="00F0201D"/>
    <w:rsid w:val="00F04532"/>
    <w:rsid w:val="00F04862"/>
    <w:rsid w:val="00F04899"/>
    <w:rsid w:val="00F05261"/>
    <w:rsid w:val="00F05B56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485D"/>
    <w:rsid w:val="00F75A50"/>
    <w:rsid w:val="00F77238"/>
    <w:rsid w:val="00F77641"/>
    <w:rsid w:val="00F8005D"/>
    <w:rsid w:val="00F81ED4"/>
    <w:rsid w:val="00F81FEB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65B4"/>
    <w:rsid w:val="00FD71CA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BF8A-F367-4290-8331-03CE6866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74</cp:revision>
  <cp:lastPrinted>2018-06-20T09:01:00Z</cp:lastPrinted>
  <dcterms:created xsi:type="dcterms:W3CDTF">2017-12-08T01:30:00Z</dcterms:created>
  <dcterms:modified xsi:type="dcterms:W3CDTF">2018-06-20T09:01:00Z</dcterms:modified>
</cp:coreProperties>
</file>