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3" w:rsidRPr="001A7877" w:rsidRDefault="007E2B03" w:rsidP="007E2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E2B03" w:rsidRPr="001A7877" w:rsidRDefault="007E2B03" w:rsidP="007E2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2B03" w:rsidRPr="001A7877" w:rsidRDefault="007E2B03" w:rsidP="007E2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7877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A78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E2B03" w:rsidRPr="001A7877" w:rsidRDefault="007E2B03" w:rsidP="007E2B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7E2B03" w:rsidRPr="001A7877" w:rsidRDefault="007E2B03" w:rsidP="007E2B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787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7E2B03" w:rsidRPr="001A7877" w:rsidRDefault="007E2B03" w:rsidP="007E2B03">
      <w:pPr>
        <w:rPr>
          <w:sz w:val="28"/>
          <w:szCs w:val="28"/>
        </w:rPr>
      </w:pPr>
    </w:p>
    <w:p w:rsidR="007E2B03" w:rsidRPr="001A7877" w:rsidRDefault="007E2B03" w:rsidP="007E2B03">
      <w:pPr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Четырнадцатая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A787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A7877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7E2B03" w:rsidRPr="001A7877" w:rsidRDefault="007E2B03" w:rsidP="007E2B03">
      <w:pPr>
        <w:pStyle w:val="3"/>
        <w:rPr>
          <w:sz w:val="28"/>
          <w:szCs w:val="28"/>
        </w:rPr>
      </w:pPr>
      <w:r w:rsidRPr="001A787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E2B03" w:rsidRPr="001A7877" w:rsidRDefault="007E2B03" w:rsidP="007E2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A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A7877">
        <w:rPr>
          <w:rFonts w:ascii="Times New Roman" w:hAnsi="Times New Roman" w:cs="Times New Roman"/>
          <w:sz w:val="28"/>
          <w:szCs w:val="28"/>
        </w:rPr>
        <w:t xml:space="preserve"> 2014 года                                                                   с. </w:t>
      </w:r>
      <w:proofErr w:type="gramStart"/>
      <w:r w:rsidRPr="001A7877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7E2B03" w:rsidRDefault="007E2B03" w:rsidP="007E2B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877">
        <w:rPr>
          <w:rFonts w:ascii="Times New Roman" w:hAnsi="Times New Roman" w:cs="Times New Roman"/>
          <w:b/>
          <w:sz w:val="28"/>
          <w:szCs w:val="28"/>
        </w:rPr>
        <w:t>Решение № 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E2B03" w:rsidRDefault="007E2B03" w:rsidP="007E2B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установлении оплаты труда главы администрации МО «Казачье»</w:t>
      </w:r>
    </w:p>
    <w:p w:rsidR="007E2B03" w:rsidRDefault="007E2B03" w:rsidP="007E2B0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Постановления Правительства Иркутской области от 19 октября 2012 года № 573-пп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</w:t>
      </w:r>
      <w:proofErr w:type="spellStart"/>
      <w:r>
        <w:rPr>
          <w:rFonts w:ascii="Times New Roman" w:hAnsi="Times New Roman" w:cs="Times New Roman"/>
          <w:sz w:val="24"/>
        </w:rPr>
        <w:t>пономочия</w:t>
      </w:r>
      <w:proofErr w:type="spellEnd"/>
      <w:r>
        <w:rPr>
          <w:rFonts w:ascii="Times New Roman" w:hAnsi="Times New Roman" w:cs="Times New Roman"/>
          <w:sz w:val="24"/>
        </w:rPr>
        <w:t xml:space="preserve"> на постоянной основе, муниципальных служащих муниципальных образований Иркутской области»</w:t>
      </w:r>
    </w:p>
    <w:p w:rsidR="007E2B03" w:rsidRDefault="007E2B03" w:rsidP="007E2B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Дума решила:</w:t>
      </w:r>
    </w:p>
    <w:p w:rsidR="007E2B03" w:rsidRPr="00994B29" w:rsidRDefault="007E2B03" w:rsidP="007E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Утвердить нормативы формирования расходов на оплату труда: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994B29">
        <w:rPr>
          <w:rFonts w:ascii="Times New Roman" w:hAnsi="Times New Roman" w:cs="Times New Roman"/>
          <w:sz w:val="24"/>
          <w:szCs w:val="24"/>
        </w:rPr>
        <w:t>фрот=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 xml:space="preserve"> </w:t>
      </w:r>
      <w:r w:rsidRPr="00994B29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994B29">
        <w:rPr>
          <w:rFonts w:ascii="Times New Roman" w:hAnsi="Times New Roman" w:cs="Times New Roman"/>
          <w:sz w:val="24"/>
          <w:szCs w:val="24"/>
        </w:rPr>
        <w:t>*</w:t>
      </w:r>
      <w:r w:rsidRPr="00994B29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994B2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>*Кд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gramStart"/>
      <w:r w:rsidRPr="00994B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proofErr w:type="gramEnd"/>
      <w:r w:rsidRPr="00994B29">
        <w:rPr>
          <w:rFonts w:ascii="Times New Roman" w:hAnsi="Times New Roman" w:cs="Times New Roman"/>
          <w:sz w:val="24"/>
          <w:szCs w:val="24"/>
        </w:rPr>
        <w:t>фрот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 xml:space="preserve"> – норматив формирования расходов на оплату труда глав муниципальных образований в расчете на месяц;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994B29">
        <w:rPr>
          <w:rFonts w:ascii="Times New Roman" w:hAnsi="Times New Roman" w:cs="Times New Roman"/>
          <w:sz w:val="24"/>
          <w:szCs w:val="24"/>
        </w:rPr>
        <w:t xml:space="preserve"> – ежемесячное денежное вознаграждение, определяемое как: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  <w:lang w:val="en-US"/>
        </w:rPr>
        <w:t>DV</w:t>
      </w:r>
      <w:r w:rsidRPr="00994B29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994B29">
        <w:rPr>
          <w:rFonts w:ascii="Times New Roman" w:hAnsi="Times New Roman" w:cs="Times New Roman"/>
          <w:sz w:val="24"/>
          <w:szCs w:val="24"/>
          <w:lang w:val="en-US"/>
        </w:rPr>
        <w:t>Qmin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94B29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 xml:space="preserve">Где:  </w:t>
      </w:r>
      <w:proofErr w:type="spellStart"/>
      <w:r w:rsidRPr="00994B29">
        <w:rPr>
          <w:rFonts w:ascii="Times New Roman" w:hAnsi="Times New Roman" w:cs="Times New Roman"/>
          <w:sz w:val="24"/>
          <w:szCs w:val="24"/>
          <w:lang w:val="en-US"/>
        </w:rPr>
        <w:t>Qmin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 xml:space="preserve"> – должностной оклад муниципального служащего, замещаемого низшую должность муниципальной службы – 3564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94B2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 xml:space="preserve"> – поправочный коэффициент – 1,36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94B2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 xml:space="preserve"> – коэффициент денежного поощрения и иных дополнительных выплат – 6,55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Кд – коэффициент определяемый в зависимости от коэффициента К</w:t>
      </w:r>
      <w:proofErr w:type="gramStart"/>
      <w:r w:rsidRPr="00994B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4B29">
        <w:rPr>
          <w:rFonts w:ascii="Times New Roman" w:hAnsi="Times New Roman" w:cs="Times New Roman"/>
          <w:sz w:val="24"/>
          <w:szCs w:val="24"/>
        </w:rPr>
        <w:t>;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94B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4B29">
        <w:rPr>
          <w:rFonts w:ascii="Times New Roman" w:hAnsi="Times New Roman" w:cs="Times New Roman"/>
          <w:sz w:val="24"/>
          <w:szCs w:val="24"/>
        </w:rPr>
        <w:t xml:space="preserve"> – отношение суммы налоговых доходов, неналоговых доходов и безвозмездных поступлений от физических лиц – 1,1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1,6 – районный, северный коэффициенты: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994B29">
        <w:rPr>
          <w:rFonts w:ascii="Times New Roman" w:hAnsi="Times New Roman" w:cs="Times New Roman"/>
          <w:sz w:val="24"/>
          <w:szCs w:val="24"/>
        </w:rPr>
        <w:t>фрот=</w:t>
      </w:r>
      <w:proofErr w:type="spellEnd"/>
      <w:r w:rsidRPr="00994B29">
        <w:rPr>
          <w:rFonts w:ascii="Times New Roman" w:hAnsi="Times New Roman" w:cs="Times New Roman"/>
          <w:sz w:val="24"/>
          <w:szCs w:val="24"/>
        </w:rPr>
        <w:t xml:space="preserve"> 38415</w:t>
      </w:r>
      <w:proofErr w:type="gramStart"/>
      <w:r w:rsidRPr="00994B29">
        <w:rPr>
          <w:rFonts w:ascii="Times New Roman" w:hAnsi="Times New Roman" w:cs="Times New Roman"/>
          <w:sz w:val="24"/>
          <w:szCs w:val="24"/>
        </w:rPr>
        <w:t>,19</w:t>
      </w:r>
      <w:proofErr w:type="gramEnd"/>
      <w:r w:rsidRPr="00994B29">
        <w:rPr>
          <w:rFonts w:ascii="Times New Roman" w:hAnsi="Times New Roman" w:cs="Times New Roman"/>
          <w:sz w:val="24"/>
          <w:szCs w:val="24"/>
        </w:rPr>
        <w:t>*1,6</w:t>
      </w:r>
    </w:p>
    <w:p w:rsidR="007E2B03" w:rsidRPr="00994B29" w:rsidRDefault="007E2B03" w:rsidP="007E2B03">
      <w:pPr>
        <w:pStyle w:val="a3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Всего=61464</w:t>
      </w:r>
    </w:p>
    <w:p w:rsidR="007E2B03" w:rsidRPr="00994B29" w:rsidRDefault="007E2B03" w:rsidP="007E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Решение вступает в силу с 1 января 2015 года</w:t>
      </w:r>
    </w:p>
    <w:p w:rsidR="007E2B03" w:rsidRPr="00994B29" w:rsidRDefault="007E2B03" w:rsidP="007E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Опубликовать данное решение в муниципальном Вестнике.</w:t>
      </w:r>
    </w:p>
    <w:p w:rsidR="003A3629" w:rsidRPr="007E2B03" w:rsidRDefault="007E2B03" w:rsidP="007E2B03">
      <w:pPr>
        <w:jc w:val="right"/>
        <w:rPr>
          <w:rFonts w:ascii="Times New Roman" w:hAnsi="Times New Roman" w:cs="Times New Roman"/>
          <w:sz w:val="24"/>
          <w:szCs w:val="24"/>
        </w:rPr>
      </w:pPr>
      <w:r w:rsidRPr="00994B29">
        <w:rPr>
          <w:rFonts w:ascii="Times New Roman" w:hAnsi="Times New Roman" w:cs="Times New Roman"/>
          <w:sz w:val="24"/>
          <w:szCs w:val="24"/>
        </w:rPr>
        <w:t>Т.С. Пушкарева</w:t>
      </w:r>
    </w:p>
    <w:sectPr w:rsidR="003A3629" w:rsidRPr="007E2B03" w:rsidSect="0029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48E"/>
    <w:multiLevelType w:val="hybridMultilevel"/>
    <w:tmpl w:val="0172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B03"/>
    <w:rsid w:val="003A3629"/>
    <w:rsid w:val="007470EC"/>
    <w:rsid w:val="007E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0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E2B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E2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2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2014-12-04T06:15:00Z</dcterms:created>
  <dcterms:modified xsi:type="dcterms:W3CDTF">2014-12-04T06:16:00Z</dcterms:modified>
</cp:coreProperties>
</file>