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39" w:rsidRDefault="009E3710" w:rsidP="00506539">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4.55pt;margin-top:-5.7pt;width:519pt;height:139.5pt;z-index:251658240">
            <v:textbox>
              <w:txbxContent>
                <w:p w:rsidR="00034FC8" w:rsidRDefault="00034FC8" w:rsidP="00034FC8">
                  <w:pPr>
                    <w:jc w:val="center"/>
                  </w:pPr>
                  <w:r>
                    <w:t>Официальное издание муниципального образования «Казачье»</w:t>
                  </w:r>
                </w:p>
                <w:p w:rsidR="00034FC8" w:rsidRDefault="00034FC8" w:rsidP="00034FC8">
                  <w:pPr>
                    <w:pStyle w:val="2"/>
                    <w:jc w:val="center"/>
                    <w:rPr>
                      <w:b/>
                      <w:sz w:val="72"/>
                      <w:szCs w:val="72"/>
                    </w:rPr>
                  </w:pPr>
                  <w:r w:rsidRPr="00B41902">
                    <w:rPr>
                      <w:b/>
                      <w:sz w:val="72"/>
                      <w:szCs w:val="72"/>
                    </w:rPr>
                    <w:t>Муниципальный Вестник</w:t>
                  </w:r>
                </w:p>
                <w:p w:rsidR="00034FC8" w:rsidRPr="00B41902" w:rsidRDefault="00034FC8" w:rsidP="00034FC8">
                  <w:pPr>
                    <w:jc w:val="right"/>
                  </w:pPr>
                  <w:r>
                    <w:t>03 февраля 201</w:t>
                  </w:r>
                  <w:r w:rsidR="00D02436">
                    <w:t>4</w:t>
                  </w:r>
                  <w:r>
                    <w:t xml:space="preserve"> г. № 1</w:t>
                  </w:r>
                </w:p>
                <w:p w:rsidR="00034FC8" w:rsidRDefault="00034FC8"/>
              </w:txbxContent>
            </v:textbox>
          </v:rect>
        </w:pict>
      </w:r>
    </w:p>
    <w:p w:rsidR="00506539" w:rsidRDefault="00506539" w:rsidP="00506539">
      <w:pPr>
        <w:jc w:val="center"/>
        <w:rPr>
          <w:rFonts w:ascii="Times New Roman" w:hAnsi="Times New Roman" w:cs="Times New Roman"/>
          <w:b/>
          <w:sz w:val="24"/>
          <w:szCs w:val="24"/>
        </w:rPr>
      </w:pPr>
    </w:p>
    <w:p w:rsidR="00506539" w:rsidRDefault="00506539" w:rsidP="00506539">
      <w:pPr>
        <w:jc w:val="center"/>
        <w:rPr>
          <w:rFonts w:ascii="Times New Roman" w:hAnsi="Times New Roman" w:cs="Times New Roman"/>
          <w:b/>
          <w:sz w:val="24"/>
          <w:szCs w:val="24"/>
        </w:rPr>
      </w:pPr>
    </w:p>
    <w:p w:rsidR="00506539" w:rsidRDefault="00506539" w:rsidP="00506539">
      <w:pPr>
        <w:jc w:val="center"/>
        <w:rPr>
          <w:rFonts w:ascii="Times New Roman" w:hAnsi="Times New Roman" w:cs="Times New Roman"/>
          <w:b/>
          <w:sz w:val="24"/>
          <w:szCs w:val="24"/>
        </w:rPr>
      </w:pPr>
    </w:p>
    <w:p w:rsidR="00506539" w:rsidRDefault="00506539" w:rsidP="00506539">
      <w:pPr>
        <w:jc w:val="center"/>
        <w:rPr>
          <w:rFonts w:ascii="Times New Roman" w:hAnsi="Times New Roman" w:cs="Times New Roman"/>
          <w:b/>
          <w:sz w:val="24"/>
          <w:szCs w:val="24"/>
        </w:rPr>
      </w:pPr>
    </w:p>
    <w:p w:rsidR="00506539" w:rsidRDefault="00506539" w:rsidP="00506539">
      <w:pPr>
        <w:jc w:val="center"/>
        <w:rPr>
          <w:rFonts w:ascii="Times New Roman" w:hAnsi="Times New Roman" w:cs="Times New Roman"/>
          <w:b/>
          <w:sz w:val="24"/>
          <w:szCs w:val="24"/>
        </w:rPr>
      </w:pPr>
    </w:p>
    <w:p w:rsidR="00506539" w:rsidRDefault="00506539" w:rsidP="00506539">
      <w:pPr>
        <w:jc w:val="center"/>
        <w:rPr>
          <w:rFonts w:ascii="Times New Roman" w:hAnsi="Times New Roman" w:cs="Times New Roman"/>
          <w:b/>
          <w:sz w:val="24"/>
          <w:szCs w:val="24"/>
        </w:rPr>
      </w:pPr>
    </w:p>
    <w:p w:rsidR="00506539" w:rsidRPr="00506539" w:rsidRDefault="00506539" w:rsidP="00506539">
      <w:pPr>
        <w:jc w:val="center"/>
        <w:rPr>
          <w:rFonts w:ascii="Times New Roman" w:hAnsi="Times New Roman" w:cs="Times New Roman"/>
          <w:b/>
          <w:sz w:val="24"/>
          <w:szCs w:val="24"/>
        </w:rPr>
      </w:pPr>
      <w:r w:rsidRPr="00506539">
        <w:rPr>
          <w:rFonts w:ascii="Times New Roman" w:hAnsi="Times New Roman" w:cs="Times New Roman"/>
          <w:b/>
          <w:sz w:val="24"/>
          <w:szCs w:val="24"/>
        </w:rPr>
        <w:t xml:space="preserve">Российская Федерация </w:t>
      </w:r>
    </w:p>
    <w:p w:rsidR="00506539" w:rsidRPr="00506539" w:rsidRDefault="00506539" w:rsidP="00506539">
      <w:pPr>
        <w:jc w:val="center"/>
        <w:rPr>
          <w:rFonts w:ascii="Times New Roman" w:hAnsi="Times New Roman" w:cs="Times New Roman"/>
          <w:b/>
          <w:sz w:val="24"/>
          <w:szCs w:val="24"/>
        </w:rPr>
      </w:pPr>
      <w:r w:rsidRPr="00506539">
        <w:rPr>
          <w:rFonts w:ascii="Times New Roman" w:hAnsi="Times New Roman" w:cs="Times New Roman"/>
          <w:b/>
          <w:sz w:val="24"/>
          <w:szCs w:val="24"/>
        </w:rPr>
        <w:t>Иркутская область</w:t>
      </w:r>
    </w:p>
    <w:p w:rsidR="00506539" w:rsidRPr="00506539" w:rsidRDefault="00506539" w:rsidP="00506539">
      <w:pPr>
        <w:jc w:val="center"/>
        <w:rPr>
          <w:rFonts w:ascii="Times New Roman" w:hAnsi="Times New Roman" w:cs="Times New Roman"/>
          <w:b/>
          <w:sz w:val="24"/>
          <w:szCs w:val="24"/>
        </w:rPr>
      </w:pPr>
      <w:proofErr w:type="spellStart"/>
      <w:r w:rsidRPr="00506539">
        <w:rPr>
          <w:rFonts w:ascii="Times New Roman" w:hAnsi="Times New Roman" w:cs="Times New Roman"/>
          <w:b/>
          <w:sz w:val="24"/>
          <w:szCs w:val="24"/>
        </w:rPr>
        <w:t>Боханский</w:t>
      </w:r>
      <w:proofErr w:type="spellEnd"/>
      <w:r w:rsidRPr="00506539">
        <w:rPr>
          <w:rFonts w:ascii="Times New Roman" w:hAnsi="Times New Roman" w:cs="Times New Roman"/>
          <w:b/>
          <w:sz w:val="24"/>
          <w:szCs w:val="24"/>
        </w:rPr>
        <w:t xml:space="preserve"> район</w:t>
      </w:r>
    </w:p>
    <w:p w:rsidR="00506539" w:rsidRPr="00506539" w:rsidRDefault="00506539" w:rsidP="00506539">
      <w:pPr>
        <w:jc w:val="center"/>
        <w:rPr>
          <w:rFonts w:ascii="Times New Roman" w:hAnsi="Times New Roman" w:cs="Times New Roman"/>
          <w:b/>
          <w:i/>
          <w:sz w:val="24"/>
          <w:szCs w:val="24"/>
        </w:rPr>
      </w:pPr>
      <w:r w:rsidRPr="00506539">
        <w:rPr>
          <w:rFonts w:ascii="Times New Roman" w:hAnsi="Times New Roman" w:cs="Times New Roman"/>
          <w:b/>
          <w:i/>
          <w:sz w:val="24"/>
          <w:szCs w:val="24"/>
        </w:rPr>
        <w:t>Дума</w:t>
      </w:r>
    </w:p>
    <w:p w:rsidR="00506539" w:rsidRPr="00506539" w:rsidRDefault="00506539" w:rsidP="00506539">
      <w:pPr>
        <w:jc w:val="center"/>
        <w:rPr>
          <w:rFonts w:ascii="Times New Roman" w:hAnsi="Times New Roman" w:cs="Times New Roman"/>
          <w:b/>
          <w:i/>
          <w:sz w:val="24"/>
          <w:szCs w:val="24"/>
        </w:rPr>
      </w:pPr>
      <w:r w:rsidRPr="00506539">
        <w:rPr>
          <w:rFonts w:ascii="Times New Roman" w:hAnsi="Times New Roman" w:cs="Times New Roman"/>
          <w:b/>
          <w:i/>
          <w:sz w:val="24"/>
          <w:szCs w:val="24"/>
        </w:rPr>
        <w:t xml:space="preserve"> муниципального образования «Казачье»</w:t>
      </w:r>
    </w:p>
    <w:p w:rsidR="00506539" w:rsidRPr="00657959" w:rsidRDefault="00506539" w:rsidP="00657959">
      <w:pPr>
        <w:rPr>
          <w:rFonts w:ascii="Times New Roman" w:hAnsi="Times New Roman" w:cs="Times New Roman"/>
          <w:sz w:val="24"/>
          <w:szCs w:val="24"/>
        </w:rPr>
      </w:pPr>
      <w:r w:rsidRPr="00506539">
        <w:rPr>
          <w:rFonts w:ascii="Times New Roman" w:hAnsi="Times New Roman" w:cs="Times New Roman"/>
          <w:sz w:val="24"/>
          <w:szCs w:val="24"/>
        </w:rPr>
        <w:t xml:space="preserve">      Пятая сессия                  Третьего созыва  </w:t>
      </w:r>
      <w:r w:rsidR="00657959">
        <w:rPr>
          <w:szCs w:val="24"/>
        </w:rPr>
        <w:t xml:space="preserve">                 </w:t>
      </w:r>
      <w:r w:rsidRPr="00506539">
        <w:rPr>
          <w:szCs w:val="24"/>
        </w:rPr>
        <w:t xml:space="preserve">                                                                                         </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30 января</w:t>
      </w:r>
      <w:r w:rsidRPr="00506539">
        <w:rPr>
          <w:rFonts w:ascii="Times New Roman" w:hAnsi="Times New Roman" w:cs="Times New Roman"/>
          <w:color w:val="FF0000"/>
          <w:sz w:val="24"/>
          <w:szCs w:val="24"/>
        </w:rPr>
        <w:t xml:space="preserve"> </w:t>
      </w:r>
      <w:r w:rsidRPr="00506539">
        <w:rPr>
          <w:rFonts w:ascii="Times New Roman" w:hAnsi="Times New Roman" w:cs="Times New Roman"/>
          <w:sz w:val="24"/>
          <w:szCs w:val="24"/>
        </w:rPr>
        <w:t xml:space="preserve"> 2014 года               </w:t>
      </w:r>
      <w:r w:rsidR="00657959">
        <w:rPr>
          <w:rFonts w:ascii="Times New Roman" w:hAnsi="Times New Roman" w:cs="Times New Roman"/>
          <w:sz w:val="24"/>
          <w:szCs w:val="24"/>
        </w:rPr>
        <w:t xml:space="preserve">                         </w:t>
      </w:r>
      <w:r w:rsidRPr="00506539">
        <w:rPr>
          <w:rFonts w:ascii="Times New Roman" w:hAnsi="Times New Roman" w:cs="Times New Roman"/>
          <w:sz w:val="24"/>
          <w:szCs w:val="24"/>
        </w:rPr>
        <w:t>с. Казачье</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b/>
          <w:sz w:val="24"/>
          <w:szCs w:val="24"/>
        </w:rPr>
        <w:t>Решение № 17</w:t>
      </w:r>
    </w:p>
    <w:p w:rsidR="00506539" w:rsidRPr="00506539" w:rsidRDefault="00506539" w:rsidP="00506539">
      <w:pPr>
        <w:pStyle w:val="1"/>
        <w:rPr>
          <w:rFonts w:ascii="Times New Roman" w:hAnsi="Times New Roman" w:cs="Times New Roman"/>
          <w:b w:val="0"/>
          <w:color w:val="auto"/>
          <w:sz w:val="24"/>
          <w:szCs w:val="24"/>
        </w:rPr>
      </w:pPr>
      <w:r w:rsidRPr="00506539">
        <w:rPr>
          <w:rFonts w:ascii="Times New Roman" w:hAnsi="Times New Roman" w:cs="Times New Roman"/>
          <w:b w:val="0"/>
          <w:color w:val="auto"/>
          <w:sz w:val="24"/>
          <w:szCs w:val="24"/>
        </w:rPr>
        <w:t>"Об утверждении квалификационных требований  по муниципальным должностям</w:t>
      </w:r>
      <w:r w:rsidRPr="00506539">
        <w:rPr>
          <w:rFonts w:ascii="Times New Roman" w:hAnsi="Times New Roman" w:cs="Times New Roman"/>
          <w:b w:val="0"/>
          <w:color w:val="auto"/>
          <w:sz w:val="24"/>
          <w:szCs w:val="24"/>
        </w:rPr>
        <w:br/>
        <w:t>муниципальной службы в  МО «Казачье»</w:t>
      </w:r>
    </w:p>
    <w:p w:rsidR="00506539" w:rsidRPr="00506539" w:rsidRDefault="00506539" w:rsidP="00506539">
      <w:pPr>
        <w:rPr>
          <w:rFonts w:ascii="Times New Roman" w:hAnsi="Times New Roman" w:cs="Times New Roman"/>
          <w:sz w:val="24"/>
          <w:szCs w:val="24"/>
        </w:rPr>
      </w:pPr>
    </w:p>
    <w:p w:rsidR="00506539" w:rsidRPr="00506539" w:rsidRDefault="00506539" w:rsidP="00506539">
      <w:pPr>
        <w:ind w:firstLine="708"/>
        <w:jc w:val="both"/>
        <w:rPr>
          <w:rFonts w:ascii="Times New Roman" w:hAnsi="Times New Roman" w:cs="Times New Roman"/>
          <w:sz w:val="24"/>
          <w:szCs w:val="24"/>
        </w:rPr>
      </w:pPr>
      <w:r w:rsidRPr="00506539">
        <w:rPr>
          <w:rFonts w:ascii="Times New Roman" w:hAnsi="Times New Roman" w:cs="Times New Roman"/>
          <w:sz w:val="24"/>
          <w:szCs w:val="24"/>
        </w:rPr>
        <w:t>В соответствии со ст. 9 Федерального закона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w:t>
      </w:r>
    </w:p>
    <w:p w:rsidR="00506539" w:rsidRPr="00506539" w:rsidRDefault="00506539" w:rsidP="00506539">
      <w:pPr>
        <w:pStyle w:val="a3"/>
        <w:jc w:val="center"/>
        <w:rPr>
          <w:rFonts w:ascii="Times New Roman" w:hAnsi="Times New Roman" w:cs="Times New Roman"/>
          <w:sz w:val="24"/>
          <w:szCs w:val="24"/>
        </w:rPr>
      </w:pPr>
      <w:r w:rsidRPr="00506539">
        <w:rPr>
          <w:rFonts w:ascii="Times New Roman" w:hAnsi="Times New Roman" w:cs="Times New Roman"/>
          <w:sz w:val="24"/>
          <w:szCs w:val="24"/>
        </w:rPr>
        <w:t>Дума решила:</w:t>
      </w:r>
    </w:p>
    <w:p w:rsidR="00034FC8" w:rsidRDefault="00506539" w:rsidP="00034FC8">
      <w:pPr>
        <w:pStyle w:val="a3"/>
        <w:numPr>
          <w:ilvl w:val="0"/>
          <w:numId w:val="3"/>
        </w:numPr>
        <w:rPr>
          <w:rFonts w:ascii="Times New Roman" w:hAnsi="Times New Roman" w:cs="Times New Roman"/>
          <w:sz w:val="24"/>
          <w:szCs w:val="24"/>
        </w:rPr>
      </w:pPr>
      <w:r w:rsidRPr="00034FC8">
        <w:rPr>
          <w:rFonts w:ascii="Times New Roman" w:hAnsi="Times New Roman" w:cs="Times New Roman"/>
          <w:sz w:val="24"/>
          <w:szCs w:val="24"/>
        </w:rPr>
        <w:t xml:space="preserve">Утвердить "Квалификационные требования к уровню профессионального </w:t>
      </w:r>
    </w:p>
    <w:p w:rsidR="00034FC8" w:rsidRDefault="00034FC8" w:rsidP="00034FC8">
      <w:pPr>
        <w:pStyle w:val="a3"/>
        <w:rPr>
          <w:rFonts w:ascii="Times New Roman" w:hAnsi="Times New Roman" w:cs="Times New Roman"/>
          <w:sz w:val="24"/>
          <w:szCs w:val="24"/>
        </w:rPr>
      </w:pPr>
    </w:p>
    <w:p w:rsidR="00034FC8" w:rsidRDefault="00034FC8" w:rsidP="00034FC8">
      <w:pPr>
        <w:pStyle w:val="a3"/>
        <w:rPr>
          <w:rFonts w:ascii="Times New Roman" w:hAnsi="Times New Roman" w:cs="Times New Roman"/>
          <w:sz w:val="24"/>
          <w:szCs w:val="24"/>
        </w:rPr>
      </w:pPr>
    </w:p>
    <w:p w:rsidR="00034FC8" w:rsidRDefault="00034FC8" w:rsidP="00034FC8">
      <w:pPr>
        <w:pStyle w:val="a3"/>
        <w:rPr>
          <w:rFonts w:ascii="Times New Roman" w:hAnsi="Times New Roman" w:cs="Times New Roman"/>
          <w:sz w:val="24"/>
          <w:szCs w:val="24"/>
        </w:rPr>
      </w:pPr>
    </w:p>
    <w:p w:rsidR="00034FC8" w:rsidRDefault="00034FC8" w:rsidP="00034FC8">
      <w:pPr>
        <w:pStyle w:val="a3"/>
        <w:rPr>
          <w:rFonts w:ascii="Times New Roman" w:hAnsi="Times New Roman" w:cs="Times New Roman"/>
          <w:sz w:val="24"/>
          <w:szCs w:val="24"/>
        </w:rPr>
      </w:pPr>
    </w:p>
    <w:p w:rsidR="00034FC8" w:rsidRDefault="00034FC8" w:rsidP="00034FC8">
      <w:pPr>
        <w:pStyle w:val="a3"/>
        <w:rPr>
          <w:rFonts w:ascii="Times New Roman" w:hAnsi="Times New Roman" w:cs="Times New Roman"/>
          <w:sz w:val="24"/>
          <w:szCs w:val="24"/>
        </w:rPr>
      </w:pPr>
    </w:p>
    <w:p w:rsidR="00034FC8" w:rsidRDefault="00034FC8" w:rsidP="00034FC8">
      <w:pPr>
        <w:pStyle w:val="a3"/>
        <w:rPr>
          <w:rFonts w:ascii="Times New Roman" w:hAnsi="Times New Roman" w:cs="Times New Roman"/>
          <w:sz w:val="24"/>
          <w:szCs w:val="24"/>
        </w:rPr>
      </w:pPr>
    </w:p>
    <w:p w:rsidR="00034FC8" w:rsidRDefault="00034FC8" w:rsidP="00034FC8">
      <w:pPr>
        <w:pStyle w:val="a3"/>
        <w:rPr>
          <w:rFonts w:ascii="Times New Roman" w:hAnsi="Times New Roman" w:cs="Times New Roman"/>
          <w:sz w:val="24"/>
          <w:szCs w:val="24"/>
        </w:rPr>
      </w:pPr>
    </w:p>
    <w:p w:rsidR="00034FC8" w:rsidRDefault="00034FC8" w:rsidP="00034FC8">
      <w:pPr>
        <w:pStyle w:val="a3"/>
        <w:rPr>
          <w:rFonts w:ascii="Times New Roman" w:hAnsi="Times New Roman" w:cs="Times New Roman"/>
          <w:sz w:val="24"/>
          <w:szCs w:val="24"/>
        </w:rPr>
      </w:pPr>
    </w:p>
    <w:p w:rsidR="00034FC8" w:rsidRDefault="00034FC8" w:rsidP="00034FC8">
      <w:pPr>
        <w:pStyle w:val="a3"/>
        <w:rPr>
          <w:rFonts w:ascii="Times New Roman" w:hAnsi="Times New Roman" w:cs="Times New Roman"/>
          <w:sz w:val="24"/>
          <w:szCs w:val="24"/>
        </w:rPr>
      </w:pPr>
    </w:p>
    <w:p w:rsidR="00034FC8" w:rsidRDefault="00034FC8" w:rsidP="00034FC8">
      <w:pPr>
        <w:pStyle w:val="a3"/>
        <w:rPr>
          <w:rFonts w:ascii="Times New Roman" w:hAnsi="Times New Roman" w:cs="Times New Roman"/>
          <w:sz w:val="24"/>
          <w:szCs w:val="24"/>
        </w:rPr>
      </w:pPr>
    </w:p>
    <w:p w:rsidR="00034FC8" w:rsidRPr="00034FC8" w:rsidRDefault="00034FC8" w:rsidP="00034FC8">
      <w:pPr>
        <w:pStyle w:val="a3"/>
        <w:rPr>
          <w:rFonts w:ascii="Times New Roman" w:hAnsi="Times New Roman" w:cs="Times New Roman"/>
          <w:sz w:val="24"/>
          <w:szCs w:val="24"/>
        </w:rPr>
      </w:pPr>
    </w:p>
    <w:p w:rsidR="00657959" w:rsidRDefault="00506539" w:rsidP="00506539">
      <w:pPr>
        <w:rPr>
          <w:rFonts w:ascii="Times New Roman" w:hAnsi="Times New Roman" w:cs="Times New Roman"/>
          <w:sz w:val="24"/>
          <w:szCs w:val="24"/>
        </w:rPr>
      </w:pPr>
      <w:r w:rsidRPr="00034FC8">
        <w:rPr>
          <w:rFonts w:ascii="Times New Roman" w:hAnsi="Times New Roman" w:cs="Times New Roman"/>
          <w:sz w:val="24"/>
          <w:szCs w:val="24"/>
        </w:rPr>
        <w:t xml:space="preserve">образования, стажу и опыту работы граждан, претендующих на замещение и </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«Казачье» (</w:t>
      </w:r>
      <w:hyperlink r:id="rId7" w:anchor="sub_9991" w:history="1">
        <w:r w:rsidRPr="00506539">
          <w:rPr>
            <w:rStyle w:val="a5"/>
            <w:rFonts w:ascii="Times New Roman" w:hAnsi="Times New Roman" w:cs="Times New Roman"/>
            <w:b w:val="0"/>
            <w:color w:val="auto"/>
            <w:sz w:val="24"/>
            <w:szCs w:val="24"/>
          </w:rPr>
          <w:t>приложение 1</w:t>
        </w:r>
      </w:hyperlink>
      <w:r w:rsidRPr="00506539">
        <w:rPr>
          <w:rFonts w:ascii="Times New Roman" w:hAnsi="Times New Roman" w:cs="Times New Roman"/>
          <w:b/>
          <w:sz w:val="24"/>
          <w:szCs w:val="24"/>
        </w:rPr>
        <w:t>)</w:t>
      </w:r>
      <w:r w:rsidRPr="00506539">
        <w:rPr>
          <w:rFonts w:ascii="Times New Roman" w:hAnsi="Times New Roman" w:cs="Times New Roman"/>
          <w:sz w:val="24"/>
          <w:szCs w:val="24"/>
        </w:rPr>
        <w:t>.</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при: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назначении на муниципальную должность муниципальной службы;</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проведении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3. Опубликовать данное решение в муниципальном Вестнике.</w:t>
      </w:r>
    </w:p>
    <w:p w:rsidR="00506539" w:rsidRPr="00506539" w:rsidRDefault="00506539" w:rsidP="00506539">
      <w:pPr>
        <w:rPr>
          <w:rFonts w:ascii="Times New Roman" w:hAnsi="Times New Roman" w:cs="Times New Roman"/>
          <w:sz w:val="24"/>
          <w:szCs w:val="24"/>
        </w:rPr>
      </w:pPr>
    </w:p>
    <w:p w:rsidR="00506539" w:rsidRPr="00506539" w:rsidRDefault="00506539" w:rsidP="00506539">
      <w:pPr>
        <w:jc w:val="right"/>
        <w:rPr>
          <w:rFonts w:ascii="Times New Roman" w:hAnsi="Times New Roman" w:cs="Times New Roman"/>
          <w:sz w:val="24"/>
          <w:szCs w:val="24"/>
        </w:rPr>
      </w:pPr>
      <w:r w:rsidRPr="00506539">
        <w:rPr>
          <w:rFonts w:ascii="Times New Roman" w:hAnsi="Times New Roman" w:cs="Times New Roman"/>
          <w:sz w:val="24"/>
          <w:szCs w:val="24"/>
        </w:rPr>
        <w:t>Т.С. Пушкарева</w:t>
      </w:r>
    </w:p>
    <w:p w:rsidR="00506539" w:rsidRPr="00506539" w:rsidRDefault="00506539" w:rsidP="00506539">
      <w:pPr>
        <w:jc w:val="right"/>
        <w:rPr>
          <w:rFonts w:ascii="Times New Roman" w:hAnsi="Times New Roman" w:cs="Times New Roman"/>
          <w:b/>
          <w:sz w:val="24"/>
          <w:szCs w:val="24"/>
        </w:rPr>
      </w:pPr>
      <w:bookmarkStart w:id="0" w:name="sub_9991"/>
      <w:r w:rsidRPr="00506539">
        <w:rPr>
          <w:rStyle w:val="a4"/>
          <w:rFonts w:ascii="Times New Roman" w:hAnsi="Times New Roman" w:cs="Times New Roman"/>
          <w:b w:val="0"/>
          <w:color w:val="auto"/>
          <w:sz w:val="24"/>
          <w:szCs w:val="24"/>
        </w:rPr>
        <w:t>Приложение N 1</w:t>
      </w:r>
    </w:p>
    <w:bookmarkEnd w:id="0"/>
    <w:p w:rsidR="00506539" w:rsidRPr="00657959" w:rsidRDefault="00506539" w:rsidP="00657959">
      <w:pPr>
        <w:jc w:val="right"/>
        <w:rPr>
          <w:rStyle w:val="a4"/>
          <w:rFonts w:ascii="Times New Roman" w:hAnsi="Times New Roman" w:cs="Times New Roman"/>
          <w:bCs w:val="0"/>
          <w:color w:val="auto"/>
          <w:sz w:val="24"/>
          <w:szCs w:val="24"/>
        </w:rPr>
      </w:pPr>
      <w:r w:rsidRPr="00506539">
        <w:rPr>
          <w:rStyle w:val="a4"/>
          <w:rFonts w:ascii="Times New Roman" w:hAnsi="Times New Roman" w:cs="Times New Roman"/>
          <w:b w:val="0"/>
          <w:color w:val="auto"/>
          <w:sz w:val="24"/>
          <w:szCs w:val="24"/>
        </w:rPr>
        <w:lastRenderedPageBreak/>
        <w:t>к Решению Думы МО «Казачье»</w:t>
      </w:r>
      <w:r w:rsidR="00657959">
        <w:rPr>
          <w:rStyle w:val="a4"/>
          <w:rFonts w:ascii="Times New Roman" w:hAnsi="Times New Roman" w:cs="Times New Roman"/>
          <w:b w:val="0"/>
          <w:color w:val="auto"/>
          <w:sz w:val="24"/>
          <w:szCs w:val="24"/>
        </w:rPr>
        <w:t xml:space="preserve">             </w:t>
      </w:r>
      <w:r w:rsidRPr="00506539">
        <w:rPr>
          <w:rStyle w:val="a4"/>
          <w:rFonts w:ascii="Times New Roman" w:hAnsi="Times New Roman" w:cs="Times New Roman"/>
          <w:b w:val="0"/>
          <w:color w:val="auto"/>
          <w:sz w:val="24"/>
          <w:szCs w:val="24"/>
        </w:rPr>
        <w:t xml:space="preserve">                                                                                   от «30»  января 2014г.</w:t>
      </w:r>
    </w:p>
    <w:p w:rsidR="00506539" w:rsidRPr="00506539" w:rsidRDefault="00506539" w:rsidP="00506539">
      <w:pPr>
        <w:rPr>
          <w:sz w:val="24"/>
          <w:szCs w:val="24"/>
        </w:rPr>
      </w:pPr>
    </w:p>
    <w:p w:rsidR="00506539" w:rsidRPr="00506539" w:rsidRDefault="00506539" w:rsidP="00506539">
      <w:pPr>
        <w:pStyle w:val="1"/>
        <w:jc w:val="center"/>
        <w:rPr>
          <w:rFonts w:ascii="Times New Roman" w:hAnsi="Times New Roman" w:cs="Times New Roman"/>
          <w:b w:val="0"/>
          <w:color w:val="auto"/>
          <w:sz w:val="24"/>
          <w:szCs w:val="24"/>
        </w:rPr>
      </w:pPr>
      <w:r w:rsidRPr="00506539">
        <w:rPr>
          <w:rFonts w:ascii="Times New Roman" w:hAnsi="Times New Roman" w:cs="Times New Roman"/>
          <w:b w:val="0"/>
          <w:color w:val="auto"/>
          <w:sz w:val="24"/>
          <w:szCs w:val="24"/>
        </w:rPr>
        <w:t>Квалификационные требования к уровню</w:t>
      </w:r>
      <w:r w:rsidRPr="00506539">
        <w:rPr>
          <w:rFonts w:ascii="Times New Roman" w:hAnsi="Times New Roman" w:cs="Times New Roman"/>
          <w:b w:val="0"/>
          <w:color w:val="auto"/>
          <w:sz w:val="24"/>
          <w:szCs w:val="24"/>
        </w:rPr>
        <w:br/>
        <w:t>профессионального образования, стажу и опыту работы граждан,</w:t>
      </w:r>
      <w:r w:rsidRPr="00506539">
        <w:rPr>
          <w:rFonts w:ascii="Times New Roman" w:hAnsi="Times New Roman" w:cs="Times New Roman"/>
          <w:b w:val="0"/>
          <w:color w:val="auto"/>
          <w:sz w:val="24"/>
          <w:szCs w:val="24"/>
        </w:rPr>
        <w:br/>
        <w:t>претендующих на замещение и замещающих муниципальные должности</w:t>
      </w:r>
      <w:r w:rsidRPr="00506539">
        <w:rPr>
          <w:rFonts w:ascii="Times New Roman" w:hAnsi="Times New Roman" w:cs="Times New Roman"/>
          <w:b w:val="0"/>
          <w:color w:val="auto"/>
          <w:sz w:val="24"/>
          <w:szCs w:val="24"/>
        </w:rPr>
        <w:br/>
        <w:t>муниципальной службы, необходимых для исполнения обязанностей</w:t>
      </w:r>
      <w:r w:rsidRPr="00506539">
        <w:rPr>
          <w:rFonts w:ascii="Times New Roman" w:hAnsi="Times New Roman" w:cs="Times New Roman"/>
          <w:b w:val="0"/>
          <w:color w:val="auto"/>
          <w:sz w:val="24"/>
          <w:szCs w:val="24"/>
        </w:rPr>
        <w:br/>
        <w:t>по муниципальным должностям муниципальной службы</w:t>
      </w:r>
      <w:r w:rsidRPr="00506539">
        <w:rPr>
          <w:rFonts w:ascii="Times New Roman" w:hAnsi="Times New Roman" w:cs="Times New Roman"/>
          <w:b w:val="0"/>
          <w:color w:val="auto"/>
          <w:sz w:val="24"/>
          <w:szCs w:val="24"/>
        </w:rPr>
        <w:br/>
        <w:t>администрации МО «Казачье»</w:t>
      </w:r>
    </w:p>
    <w:p w:rsidR="00506539" w:rsidRPr="00506539" w:rsidRDefault="00506539" w:rsidP="00506539">
      <w:pPr>
        <w:rPr>
          <w:rFonts w:ascii="Times New Roman" w:hAnsi="Times New Roman" w:cs="Times New Roman"/>
          <w:sz w:val="24"/>
          <w:szCs w:val="24"/>
        </w:rPr>
      </w:pP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 xml:space="preserve">1) </w:t>
      </w:r>
      <w:r w:rsidRPr="00506539">
        <w:rPr>
          <w:rFonts w:ascii="Times New Roman" w:hAnsi="Times New Roman" w:cs="Times New Roman"/>
          <w:sz w:val="24"/>
          <w:szCs w:val="24"/>
          <w:u w:val="single"/>
        </w:rPr>
        <w:t>требования к уровню профессионального образования</w:t>
      </w:r>
      <w:r w:rsidRPr="00506539">
        <w:rPr>
          <w:rFonts w:ascii="Times New Roman" w:hAnsi="Times New Roman" w:cs="Times New Roman"/>
          <w:sz w:val="24"/>
          <w:szCs w:val="24"/>
        </w:rPr>
        <w:t>:</w:t>
      </w: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а) по высшим, главным, ведущим должностям муниципальной службы - наличие высшего образования;</w:t>
      </w: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506539" w:rsidRPr="00506539" w:rsidRDefault="00506539" w:rsidP="00506539">
      <w:pPr>
        <w:pStyle w:val="ConsPlusNormal"/>
        <w:ind w:firstLine="540"/>
        <w:jc w:val="both"/>
        <w:rPr>
          <w:rFonts w:ascii="Times New Roman" w:hAnsi="Times New Roman" w:cs="Times New Roman"/>
          <w:sz w:val="24"/>
          <w:szCs w:val="24"/>
        </w:rPr>
      </w:pPr>
    </w:p>
    <w:p w:rsidR="00506539" w:rsidRPr="00506539" w:rsidRDefault="00506539" w:rsidP="00506539">
      <w:pPr>
        <w:pStyle w:val="ConsPlusNormal"/>
        <w:ind w:firstLine="540"/>
        <w:jc w:val="both"/>
        <w:rPr>
          <w:rFonts w:ascii="Times New Roman" w:hAnsi="Times New Roman" w:cs="Times New Roman"/>
          <w:sz w:val="24"/>
          <w:szCs w:val="24"/>
          <w:u w:val="single"/>
        </w:rPr>
      </w:pPr>
      <w:r w:rsidRPr="00506539">
        <w:rPr>
          <w:rFonts w:ascii="Times New Roman" w:hAnsi="Times New Roman" w:cs="Times New Roman"/>
          <w:sz w:val="24"/>
          <w:szCs w:val="24"/>
        </w:rPr>
        <w:t xml:space="preserve">2) </w:t>
      </w:r>
      <w:r w:rsidRPr="00506539">
        <w:rPr>
          <w:rFonts w:ascii="Times New Roman" w:hAnsi="Times New Roman" w:cs="Times New Roman"/>
          <w:sz w:val="24"/>
          <w:szCs w:val="24"/>
          <w:u w:val="single"/>
        </w:rPr>
        <w:t xml:space="preserve">требования к стажу муниципальной службы (государственной службы) или стажу работы по специальности: </w:t>
      </w: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 xml:space="preserve">б) по главным должностям муниципальной службы - не менее двух лет стажа муниципальной службы </w:t>
      </w:r>
      <w:r w:rsidRPr="00506539">
        <w:rPr>
          <w:rFonts w:ascii="Times New Roman" w:hAnsi="Times New Roman" w:cs="Times New Roman"/>
          <w:sz w:val="24"/>
          <w:szCs w:val="24"/>
        </w:rPr>
        <w:lastRenderedPageBreak/>
        <w:t>(государственной службы) или не менее трех лет стажа работы по специальности;</w:t>
      </w: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г) по старшим и младшим должностям муниципальной службы - без предъявления требований к стажу;</w:t>
      </w:r>
    </w:p>
    <w:p w:rsidR="00506539" w:rsidRPr="00506539" w:rsidRDefault="00506539" w:rsidP="00506539">
      <w:pPr>
        <w:pStyle w:val="ConsPlusNormal"/>
        <w:ind w:firstLine="540"/>
        <w:jc w:val="both"/>
        <w:rPr>
          <w:rFonts w:ascii="Times New Roman" w:hAnsi="Times New Roman" w:cs="Times New Roman"/>
          <w:sz w:val="24"/>
          <w:szCs w:val="24"/>
        </w:rPr>
      </w:pP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 xml:space="preserve">3) </w:t>
      </w:r>
      <w:r w:rsidRPr="00506539">
        <w:rPr>
          <w:rFonts w:ascii="Times New Roman" w:hAnsi="Times New Roman" w:cs="Times New Roman"/>
          <w:sz w:val="24"/>
          <w:szCs w:val="24"/>
          <w:u w:val="single"/>
        </w:rPr>
        <w:t>требования к профессиональным знаниям и навыкам, необходимым для исполнения должностных обязанностей</w:t>
      </w:r>
      <w:r w:rsidRPr="00506539">
        <w:rPr>
          <w:rFonts w:ascii="Times New Roman" w:hAnsi="Times New Roman" w:cs="Times New Roman"/>
          <w:sz w:val="24"/>
          <w:szCs w:val="24"/>
        </w:rPr>
        <w:t xml:space="preserve">, </w:t>
      </w: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 xml:space="preserve">- знание </w:t>
      </w:r>
      <w:hyperlink r:id="rId8" w:history="1">
        <w:r w:rsidRPr="00506539">
          <w:rPr>
            <w:rStyle w:val="a6"/>
            <w:rFonts w:ascii="Times New Roman" w:hAnsi="Times New Roman" w:cs="Times New Roman"/>
            <w:color w:val="auto"/>
            <w:sz w:val="24"/>
            <w:szCs w:val="24"/>
            <w:u w:val="none"/>
          </w:rPr>
          <w:t>Конституции</w:t>
        </w:r>
      </w:hyperlink>
      <w:r w:rsidRPr="00506539">
        <w:rPr>
          <w:rFonts w:ascii="Times New Roman" w:hAnsi="Times New Roman" w:cs="Times New Roman"/>
          <w:sz w:val="24"/>
          <w:szCs w:val="24"/>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506539" w:rsidRPr="00506539" w:rsidRDefault="00506539" w:rsidP="00506539">
      <w:pPr>
        <w:pStyle w:val="ConsPlusNormal"/>
        <w:ind w:firstLine="540"/>
        <w:jc w:val="both"/>
        <w:rPr>
          <w:rFonts w:ascii="Times New Roman" w:hAnsi="Times New Roman" w:cs="Times New Roman"/>
          <w:sz w:val="24"/>
          <w:szCs w:val="24"/>
        </w:rPr>
      </w:pPr>
      <w:r w:rsidRPr="00506539">
        <w:rPr>
          <w:rFonts w:ascii="Times New Roman" w:hAnsi="Times New Roman" w:cs="Times New Roman"/>
          <w:sz w:val="24"/>
          <w:szCs w:val="24"/>
        </w:rPr>
        <w:t xml:space="preserve"> </w:t>
      </w:r>
    </w:p>
    <w:p w:rsidR="00506539" w:rsidRPr="00506539" w:rsidRDefault="00506539" w:rsidP="00506539">
      <w:pPr>
        <w:rPr>
          <w:sz w:val="24"/>
          <w:szCs w:val="24"/>
        </w:rPr>
      </w:pPr>
    </w:p>
    <w:p w:rsidR="00506539" w:rsidRPr="00506539" w:rsidRDefault="00506539" w:rsidP="00506539">
      <w:pPr>
        <w:jc w:val="center"/>
        <w:rPr>
          <w:rFonts w:ascii="Times New Roman" w:hAnsi="Times New Roman" w:cs="Times New Roman"/>
          <w:b/>
          <w:sz w:val="24"/>
          <w:szCs w:val="24"/>
        </w:rPr>
      </w:pPr>
      <w:r w:rsidRPr="00506539">
        <w:rPr>
          <w:rFonts w:ascii="Times New Roman" w:hAnsi="Times New Roman" w:cs="Times New Roman"/>
          <w:b/>
          <w:sz w:val="24"/>
          <w:szCs w:val="24"/>
        </w:rPr>
        <w:t xml:space="preserve">Российская Федерация </w:t>
      </w:r>
    </w:p>
    <w:p w:rsidR="00506539" w:rsidRPr="00506539" w:rsidRDefault="00506539" w:rsidP="00506539">
      <w:pPr>
        <w:jc w:val="center"/>
        <w:rPr>
          <w:rFonts w:ascii="Times New Roman" w:hAnsi="Times New Roman" w:cs="Times New Roman"/>
          <w:b/>
          <w:sz w:val="24"/>
          <w:szCs w:val="24"/>
        </w:rPr>
      </w:pPr>
      <w:r w:rsidRPr="00506539">
        <w:rPr>
          <w:rFonts w:ascii="Times New Roman" w:hAnsi="Times New Roman" w:cs="Times New Roman"/>
          <w:b/>
          <w:sz w:val="24"/>
          <w:szCs w:val="24"/>
        </w:rPr>
        <w:t>Иркутская область</w:t>
      </w:r>
    </w:p>
    <w:p w:rsidR="00506539" w:rsidRPr="00506539" w:rsidRDefault="00506539" w:rsidP="00506539">
      <w:pPr>
        <w:jc w:val="center"/>
        <w:rPr>
          <w:rFonts w:ascii="Times New Roman" w:hAnsi="Times New Roman" w:cs="Times New Roman"/>
          <w:b/>
          <w:sz w:val="24"/>
          <w:szCs w:val="24"/>
        </w:rPr>
      </w:pPr>
      <w:proofErr w:type="spellStart"/>
      <w:r w:rsidRPr="00506539">
        <w:rPr>
          <w:rFonts w:ascii="Times New Roman" w:hAnsi="Times New Roman" w:cs="Times New Roman"/>
          <w:b/>
          <w:sz w:val="24"/>
          <w:szCs w:val="24"/>
        </w:rPr>
        <w:t>Боханский</w:t>
      </w:r>
      <w:proofErr w:type="spellEnd"/>
      <w:r w:rsidRPr="00506539">
        <w:rPr>
          <w:rFonts w:ascii="Times New Roman" w:hAnsi="Times New Roman" w:cs="Times New Roman"/>
          <w:b/>
          <w:sz w:val="24"/>
          <w:szCs w:val="24"/>
        </w:rPr>
        <w:t xml:space="preserve"> район</w:t>
      </w:r>
    </w:p>
    <w:p w:rsidR="00506539" w:rsidRPr="00506539" w:rsidRDefault="00506539" w:rsidP="00506539">
      <w:pPr>
        <w:jc w:val="center"/>
        <w:rPr>
          <w:rFonts w:ascii="Times New Roman" w:hAnsi="Times New Roman" w:cs="Times New Roman"/>
          <w:b/>
          <w:i/>
          <w:sz w:val="24"/>
          <w:szCs w:val="24"/>
        </w:rPr>
      </w:pPr>
      <w:r w:rsidRPr="00506539">
        <w:rPr>
          <w:rFonts w:ascii="Times New Roman" w:hAnsi="Times New Roman" w:cs="Times New Roman"/>
          <w:b/>
          <w:i/>
          <w:sz w:val="24"/>
          <w:szCs w:val="24"/>
        </w:rPr>
        <w:t>Дума</w:t>
      </w:r>
    </w:p>
    <w:p w:rsidR="00506539" w:rsidRPr="00506539" w:rsidRDefault="00506539" w:rsidP="00506539">
      <w:pPr>
        <w:jc w:val="center"/>
        <w:rPr>
          <w:rFonts w:ascii="Times New Roman" w:hAnsi="Times New Roman" w:cs="Times New Roman"/>
          <w:b/>
          <w:i/>
          <w:sz w:val="24"/>
          <w:szCs w:val="24"/>
        </w:rPr>
      </w:pPr>
      <w:r w:rsidRPr="00506539">
        <w:rPr>
          <w:rFonts w:ascii="Times New Roman" w:hAnsi="Times New Roman" w:cs="Times New Roman"/>
          <w:b/>
          <w:i/>
          <w:sz w:val="24"/>
          <w:szCs w:val="24"/>
        </w:rPr>
        <w:t xml:space="preserve"> муниципального образования «Казачье»</w:t>
      </w:r>
    </w:p>
    <w:p w:rsidR="00506539" w:rsidRPr="00506539" w:rsidRDefault="00506539" w:rsidP="00506539">
      <w:pPr>
        <w:rPr>
          <w:sz w:val="24"/>
          <w:szCs w:val="24"/>
        </w:rPr>
      </w:pP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 xml:space="preserve">      Пятая сессия                   Третьего созыва  </w:t>
      </w:r>
    </w:p>
    <w:p w:rsidR="00506539" w:rsidRPr="00506539" w:rsidRDefault="00506539" w:rsidP="00506539">
      <w:pPr>
        <w:pStyle w:val="3"/>
        <w:rPr>
          <w:szCs w:val="24"/>
        </w:rPr>
      </w:pPr>
      <w:r w:rsidRPr="00506539">
        <w:rPr>
          <w:szCs w:val="24"/>
        </w:rPr>
        <w:t xml:space="preserve">                                                                                                             </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30 января</w:t>
      </w:r>
      <w:r w:rsidRPr="00506539">
        <w:rPr>
          <w:rFonts w:ascii="Times New Roman" w:hAnsi="Times New Roman" w:cs="Times New Roman"/>
          <w:color w:val="FF0000"/>
          <w:sz w:val="24"/>
          <w:szCs w:val="24"/>
        </w:rPr>
        <w:t xml:space="preserve"> </w:t>
      </w:r>
      <w:r w:rsidRPr="00506539">
        <w:rPr>
          <w:rFonts w:ascii="Times New Roman" w:hAnsi="Times New Roman" w:cs="Times New Roman"/>
          <w:sz w:val="24"/>
          <w:szCs w:val="24"/>
        </w:rPr>
        <w:t xml:space="preserve"> 2014 года                                   </w:t>
      </w:r>
      <w:r w:rsidR="00657959">
        <w:rPr>
          <w:rFonts w:ascii="Times New Roman" w:hAnsi="Times New Roman" w:cs="Times New Roman"/>
          <w:sz w:val="24"/>
          <w:szCs w:val="24"/>
        </w:rPr>
        <w:t xml:space="preserve">                             </w:t>
      </w:r>
      <w:r w:rsidRPr="00506539">
        <w:rPr>
          <w:rFonts w:ascii="Times New Roman" w:hAnsi="Times New Roman" w:cs="Times New Roman"/>
          <w:sz w:val="24"/>
          <w:szCs w:val="24"/>
        </w:rPr>
        <w:t>с. Казачье</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b/>
          <w:sz w:val="24"/>
          <w:szCs w:val="24"/>
        </w:rPr>
        <w:t>Решение № 19</w:t>
      </w:r>
    </w:p>
    <w:p w:rsidR="00506539" w:rsidRPr="00506539" w:rsidRDefault="00506539" w:rsidP="00506539">
      <w:pPr>
        <w:rPr>
          <w:rFonts w:ascii="Times New Roman" w:eastAsia="Times New Roman" w:hAnsi="Times New Roman" w:cs="Times New Roman"/>
          <w:sz w:val="24"/>
          <w:szCs w:val="24"/>
        </w:rPr>
      </w:pPr>
      <w:r w:rsidRPr="00506539">
        <w:rPr>
          <w:rFonts w:ascii="Calibri" w:eastAsia="Times New Roman" w:hAnsi="Calibri" w:cs="Times New Roman"/>
          <w:sz w:val="24"/>
          <w:szCs w:val="24"/>
        </w:rPr>
        <w:t>«</w:t>
      </w:r>
      <w:r w:rsidRPr="00506539">
        <w:rPr>
          <w:rFonts w:ascii="Times New Roman" w:eastAsia="Times New Roman" w:hAnsi="Times New Roman" w:cs="Times New Roman"/>
          <w:sz w:val="24"/>
          <w:szCs w:val="24"/>
        </w:rPr>
        <w:t xml:space="preserve">Об утверждении положения </w:t>
      </w:r>
    </w:p>
    <w:p w:rsidR="00506539" w:rsidRPr="00506539" w:rsidRDefault="00506539" w:rsidP="00506539">
      <w:pPr>
        <w:rPr>
          <w:rFonts w:ascii="Times New Roman" w:hAnsi="Times New Roman" w:cs="Times New Roman"/>
          <w:sz w:val="24"/>
          <w:szCs w:val="24"/>
        </w:rPr>
      </w:pPr>
      <w:r w:rsidRPr="00506539">
        <w:rPr>
          <w:rFonts w:ascii="Times New Roman" w:eastAsia="Times New Roman" w:hAnsi="Times New Roman" w:cs="Times New Roman"/>
          <w:sz w:val="24"/>
          <w:szCs w:val="24"/>
        </w:rPr>
        <w:t>о системе оплаты труда работников</w:t>
      </w:r>
      <w:r w:rsidRPr="00506539">
        <w:rPr>
          <w:rFonts w:ascii="Times New Roman" w:eastAsia="Times New Roman" w:hAnsi="Times New Roman" w:cs="Times New Roman"/>
          <w:sz w:val="24"/>
          <w:szCs w:val="24"/>
        </w:rPr>
        <w:br/>
        <w:t xml:space="preserve"> учреждения культуры, находящегося в ведении муниципального образования «Казачье»</w:t>
      </w:r>
    </w:p>
    <w:p w:rsidR="00506539" w:rsidRPr="00506539" w:rsidRDefault="00506539" w:rsidP="00506539">
      <w:pPr>
        <w:jc w:val="both"/>
        <w:rPr>
          <w:rFonts w:ascii="Times New Roman" w:hAnsi="Times New Roman"/>
          <w:sz w:val="24"/>
          <w:szCs w:val="24"/>
        </w:rPr>
      </w:pPr>
      <w:r w:rsidRPr="00506539">
        <w:rPr>
          <w:rFonts w:ascii="Times New Roman" w:hAnsi="Times New Roman" w:cs="Times New Roman"/>
          <w:sz w:val="24"/>
          <w:szCs w:val="24"/>
        </w:rPr>
        <w:lastRenderedPageBreak/>
        <w:tab/>
        <w:t xml:space="preserve">В связи с внесением изменений в </w:t>
      </w:r>
      <w:r w:rsidRPr="00506539">
        <w:rPr>
          <w:rFonts w:ascii="Times New Roman" w:hAnsi="Times New Roman"/>
          <w:sz w:val="24"/>
          <w:szCs w:val="24"/>
        </w:rPr>
        <w:t xml:space="preserve">приказ Министерства культуры и архивов Иркутской области от 10 октября 2011 года № 53 – </w:t>
      </w:r>
      <w:proofErr w:type="spellStart"/>
      <w:r w:rsidRPr="00506539">
        <w:rPr>
          <w:rFonts w:ascii="Times New Roman" w:hAnsi="Times New Roman"/>
          <w:sz w:val="24"/>
          <w:szCs w:val="24"/>
        </w:rPr>
        <w:t>мпр</w:t>
      </w:r>
      <w:proofErr w:type="spellEnd"/>
      <w:r w:rsidRPr="00506539">
        <w:rPr>
          <w:rFonts w:ascii="Times New Roman" w:hAnsi="Times New Roman"/>
          <w:sz w:val="24"/>
          <w:szCs w:val="24"/>
        </w:rPr>
        <w:t xml:space="preserve"> – 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приказов министерства культуры и архивов Иркутской области от 18.01.2012 № 2-мпр-о, от 16.05.2012 № 39-мпр-о,от 16.08.2012 № 68 – </w:t>
      </w:r>
      <w:proofErr w:type="spellStart"/>
      <w:r w:rsidRPr="00506539">
        <w:rPr>
          <w:rFonts w:ascii="Times New Roman" w:hAnsi="Times New Roman"/>
          <w:sz w:val="24"/>
          <w:szCs w:val="24"/>
        </w:rPr>
        <w:t>мпр-о</w:t>
      </w:r>
      <w:proofErr w:type="spellEnd"/>
      <w:r w:rsidRPr="00506539">
        <w:rPr>
          <w:rFonts w:ascii="Times New Roman" w:hAnsi="Times New Roman"/>
          <w:sz w:val="24"/>
          <w:szCs w:val="24"/>
        </w:rPr>
        <w:t xml:space="preserve">, от 04.12.2012  № 114 – </w:t>
      </w:r>
      <w:proofErr w:type="spellStart"/>
      <w:r w:rsidRPr="00506539">
        <w:rPr>
          <w:rFonts w:ascii="Times New Roman" w:hAnsi="Times New Roman"/>
          <w:sz w:val="24"/>
          <w:szCs w:val="24"/>
        </w:rPr>
        <w:t>мпр</w:t>
      </w:r>
      <w:proofErr w:type="spellEnd"/>
      <w:r w:rsidRPr="00506539">
        <w:rPr>
          <w:rFonts w:ascii="Times New Roman" w:hAnsi="Times New Roman"/>
          <w:sz w:val="24"/>
          <w:szCs w:val="24"/>
        </w:rPr>
        <w:t xml:space="preserve">–о, от 20.03.2013 № 20-мпр-о, от 18.04.2013 № 44 – </w:t>
      </w:r>
      <w:proofErr w:type="spellStart"/>
      <w:r w:rsidRPr="00506539">
        <w:rPr>
          <w:rFonts w:ascii="Times New Roman" w:hAnsi="Times New Roman"/>
          <w:sz w:val="24"/>
          <w:szCs w:val="24"/>
        </w:rPr>
        <w:t>мпр-о</w:t>
      </w:r>
      <w:proofErr w:type="spellEnd"/>
      <w:r w:rsidRPr="00506539">
        <w:rPr>
          <w:rFonts w:ascii="Times New Roman" w:hAnsi="Times New Roman"/>
          <w:sz w:val="24"/>
          <w:szCs w:val="24"/>
        </w:rPr>
        <w:t>, от 22.04.2013 № 47-мпр-о)</w:t>
      </w:r>
    </w:p>
    <w:p w:rsidR="00506539" w:rsidRPr="00506539" w:rsidRDefault="00506539" w:rsidP="00506539">
      <w:pPr>
        <w:jc w:val="center"/>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t>Дума решила:</w:t>
      </w:r>
    </w:p>
    <w:p w:rsidR="00506539" w:rsidRPr="00506539" w:rsidRDefault="00506539" w:rsidP="00506539">
      <w:pPr>
        <w:pStyle w:val="a3"/>
        <w:numPr>
          <w:ilvl w:val="0"/>
          <w:numId w:val="1"/>
        </w:numPr>
        <w:jc w:val="both"/>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t>Утвердить положение  о системе оплаты труда работников  учреждения культуры, находящегося в ведении муниципального образования «Казачье»</w:t>
      </w:r>
    </w:p>
    <w:p w:rsidR="00506539" w:rsidRPr="00506539" w:rsidRDefault="00506539" w:rsidP="00506539">
      <w:pPr>
        <w:pStyle w:val="a3"/>
        <w:numPr>
          <w:ilvl w:val="0"/>
          <w:numId w:val="1"/>
        </w:numPr>
        <w:jc w:val="both"/>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t>Отменить решение Думы № 155 от 15.03.2013 г.</w:t>
      </w:r>
    </w:p>
    <w:p w:rsidR="00506539" w:rsidRPr="00506539" w:rsidRDefault="00506539" w:rsidP="00506539">
      <w:pPr>
        <w:pStyle w:val="a3"/>
        <w:numPr>
          <w:ilvl w:val="0"/>
          <w:numId w:val="1"/>
        </w:numPr>
        <w:jc w:val="both"/>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t>Опубликовать данное решение в муниципальном Вестнике.</w:t>
      </w:r>
    </w:p>
    <w:p w:rsidR="00506539" w:rsidRPr="00506539" w:rsidRDefault="00506539" w:rsidP="00506539">
      <w:pPr>
        <w:jc w:val="right"/>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t>Т.С.Пушкарева</w:t>
      </w:r>
    </w:p>
    <w:p w:rsidR="00506539" w:rsidRPr="00506539" w:rsidRDefault="00657959" w:rsidP="00506539">
      <w:pPr>
        <w:jc w:val="right"/>
        <w:rPr>
          <w:rFonts w:ascii="Times New Roman" w:hAnsi="Times New Roman" w:cs="Times New Roman"/>
          <w:sz w:val="24"/>
          <w:szCs w:val="24"/>
        </w:rPr>
      </w:pPr>
      <w:r>
        <w:rPr>
          <w:rFonts w:ascii="Times New Roman" w:hAnsi="Times New Roman" w:cs="Times New Roman"/>
          <w:sz w:val="24"/>
          <w:szCs w:val="24"/>
        </w:rPr>
        <w:t xml:space="preserve">                    </w:t>
      </w:r>
      <w:r w:rsidR="00506539" w:rsidRPr="00506539">
        <w:rPr>
          <w:rFonts w:ascii="Times New Roman" w:hAnsi="Times New Roman" w:cs="Times New Roman"/>
          <w:sz w:val="24"/>
          <w:szCs w:val="24"/>
        </w:rPr>
        <w:t xml:space="preserve">  Утверждено </w:t>
      </w:r>
    </w:p>
    <w:p w:rsidR="00506539" w:rsidRPr="00506539" w:rsidRDefault="00506539" w:rsidP="00506539">
      <w:pPr>
        <w:jc w:val="right"/>
        <w:rPr>
          <w:rFonts w:ascii="Times New Roman" w:hAnsi="Times New Roman" w:cs="Times New Roman"/>
          <w:sz w:val="24"/>
          <w:szCs w:val="24"/>
        </w:rPr>
      </w:pPr>
      <w:r w:rsidRPr="00506539">
        <w:rPr>
          <w:rFonts w:ascii="Times New Roman" w:hAnsi="Times New Roman" w:cs="Times New Roman"/>
          <w:sz w:val="24"/>
          <w:szCs w:val="24"/>
        </w:rPr>
        <w:t>решением Думы</w:t>
      </w:r>
      <w:r w:rsidRPr="00506539">
        <w:rPr>
          <w:rFonts w:ascii="Times New Roman" w:hAnsi="Times New Roman" w:cs="Times New Roman"/>
          <w:sz w:val="24"/>
          <w:szCs w:val="24"/>
        </w:rPr>
        <w:br/>
        <w:t xml:space="preserve">муниципального образования </w:t>
      </w:r>
    </w:p>
    <w:p w:rsidR="00506539" w:rsidRPr="00506539" w:rsidRDefault="00506539" w:rsidP="00506539">
      <w:pPr>
        <w:jc w:val="right"/>
        <w:rPr>
          <w:rFonts w:ascii="Times New Roman" w:hAnsi="Times New Roman" w:cs="Times New Roman"/>
          <w:sz w:val="24"/>
          <w:szCs w:val="24"/>
        </w:rPr>
      </w:pPr>
      <w:r w:rsidRPr="00506539">
        <w:rPr>
          <w:rFonts w:ascii="Times New Roman" w:hAnsi="Times New Roman" w:cs="Times New Roman"/>
          <w:sz w:val="24"/>
          <w:szCs w:val="24"/>
        </w:rPr>
        <w:t>«Казачье»</w:t>
      </w:r>
    </w:p>
    <w:p w:rsidR="00506539" w:rsidRPr="00506539" w:rsidRDefault="00506539" w:rsidP="00506539">
      <w:pPr>
        <w:jc w:val="right"/>
        <w:rPr>
          <w:rFonts w:ascii="Times New Roman" w:hAnsi="Times New Roman" w:cs="Times New Roman"/>
          <w:sz w:val="24"/>
          <w:szCs w:val="24"/>
        </w:rPr>
      </w:pPr>
      <w:r w:rsidRPr="00506539">
        <w:rPr>
          <w:rFonts w:ascii="Times New Roman" w:hAnsi="Times New Roman" w:cs="Times New Roman"/>
          <w:sz w:val="24"/>
          <w:szCs w:val="24"/>
        </w:rPr>
        <w:t xml:space="preserve">от  30.01.2014  года N19 </w:t>
      </w:r>
    </w:p>
    <w:p w:rsidR="00506539" w:rsidRPr="00506539" w:rsidRDefault="00506539" w:rsidP="00506539">
      <w:pPr>
        <w:jc w:val="center"/>
        <w:rPr>
          <w:rFonts w:ascii="Times New Roman" w:hAnsi="Times New Roman" w:cs="Times New Roman"/>
          <w:b/>
          <w:sz w:val="24"/>
          <w:szCs w:val="24"/>
        </w:rPr>
      </w:pPr>
    </w:p>
    <w:p w:rsidR="00506539" w:rsidRPr="00506539" w:rsidRDefault="00506539" w:rsidP="00506539">
      <w:pPr>
        <w:jc w:val="center"/>
        <w:rPr>
          <w:rFonts w:ascii="Times New Roman" w:hAnsi="Times New Roman" w:cs="Times New Roman"/>
          <w:b/>
          <w:sz w:val="24"/>
          <w:szCs w:val="24"/>
        </w:rPr>
      </w:pPr>
      <w:r w:rsidRPr="00506539">
        <w:rPr>
          <w:rFonts w:ascii="Times New Roman" w:hAnsi="Times New Roman" w:cs="Times New Roman"/>
          <w:b/>
          <w:sz w:val="24"/>
          <w:szCs w:val="24"/>
        </w:rPr>
        <w:t>ПОЛОЖЕНИЕ</w:t>
      </w:r>
    </w:p>
    <w:p w:rsidR="00506539" w:rsidRPr="00506539" w:rsidRDefault="00506539" w:rsidP="00506539">
      <w:pPr>
        <w:jc w:val="center"/>
        <w:rPr>
          <w:rFonts w:ascii="Times New Roman" w:hAnsi="Times New Roman" w:cs="Times New Roman"/>
          <w:b/>
          <w:sz w:val="24"/>
          <w:szCs w:val="24"/>
        </w:rPr>
      </w:pPr>
      <w:r w:rsidRPr="00506539">
        <w:rPr>
          <w:rFonts w:ascii="Times New Roman" w:hAnsi="Times New Roman" w:cs="Times New Roman"/>
          <w:b/>
          <w:sz w:val="24"/>
          <w:szCs w:val="24"/>
        </w:rPr>
        <w:t>о системе оплаты труда работников</w:t>
      </w:r>
      <w:r w:rsidRPr="00506539">
        <w:rPr>
          <w:rFonts w:ascii="Times New Roman" w:hAnsi="Times New Roman" w:cs="Times New Roman"/>
          <w:b/>
          <w:sz w:val="24"/>
          <w:szCs w:val="24"/>
        </w:rPr>
        <w:br/>
        <w:t xml:space="preserve"> учреждения культуры,</w:t>
      </w:r>
    </w:p>
    <w:p w:rsidR="00506539" w:rsidRPr="00506539" w:rsidRDefault="00506539" w:rsidP="00506539">
      <w:pPr>
        <w:jc w:val="center"/>
        <w:rPr>
          <w:rFonts w:ascii="Times New Roman" w:hAnsi="Times New Roman" w:cs="Times New Roman"/>
          <w:b/>
          <w:sz w:val="24"/>
          <w:szCs w:val="24"/>
        </w:rPr>
      </w:pPr>
      <w:r w:rsidRPr="00506539">
        <w:rPr>
          <w:rFonts w:ascii="Times New Roman" w:hAnsi="Times New Roman" w:cs="Times New Roman"/>
          <w:b/>
          <w:sz w:val="24"/>
          <w:szCs w:val="24"/>
        </w:rPr>
        <w:lastRenderedPageBreak/>
        <w:t>находящегося в ведении муниципального образования</w:t>
      </w:r>
    </w:p>
    <w:p w:rsidR="00506539" w:rsidRPr="00506539" w:rsidRDefault="00506539" w:rsidP="00506539">
      <w:pPr>
        <w:jc w:val="center"/>
        <w:rPr>
          <w:rFonts w:ascii="Times New Roman" w:hAnsi="Times New Roman" w:cs="Times New Roman"/>
          <w:b/>
          <w:sz w:val="24"/>
          <w:szCs w:val="24"/>
        </w:rPr>
      </w:pPr>
      <w:r w:rsidRPr="00506539">
        <w:rPr>
          <w:rFonts w:ascii="Times New Roman" w:hAnsi="Times New Roman" w:cs="Times New Roman"/>
          <w:b/>
          <w:sz w:val="24"/>
          <w:szCs w:val="24"/>
        </w:rPr>
        <w:t>«Казачье»</w:t>
      </w:r>
    </w:p>
    <w:p w:rsidR="00506539" w:rsidRPr="00506539" w:rsidRDefault="00506539" w:rsidP="00506539">
      <w:pPr>
        <w:jc w:val="center"/>
        <w:rPr>
          <w:rFonts w:ascii="Times New Roman" w:hAnsi="Times New Roman" w:cs="Times New Roman"/>
          <w:b/>
          <w:sz w:val="24"/>
          <w:szCs w:val="24"/>
        </w:rPr>
      </w:pPr>
      <w:r w:rsidRPr="00506539">
        <w:rPr>
          <w:rFonts w:ascii="Times New Roman" w:hAnsi="Times New Roman" w:cs="Times New Roman"/>
          <w:b/>
          <w:sz w:val="24"/>
          <w:szCs w:val="24"/>
        </w:rPr>
        <w:t>1. ОБЩИЕ ПОЛОЖЕНИЯ</w:t>
      </w:r>
    </w:p>
    <w:p w:rsidR="00506539" w:rsidRPr="00506539" w:rsidRDefault="00506539" w:rsidP="00506539">
      <w:pPr>
        <w:jc w:val="center"/>
        <w:rPr>
          <w:rFonts w:ascii="Times New Roman" w:hAnsi="Times New Roman" w:cs="Times New Roman"/>
          <w:b/>
          <w:sz w:val="24"/>
          <w:szCs w:val="24"/>
        </w:rPr>
      </w:pPr>
    </w:p>
    <w:p w:rsidR="00506539" w:rsidRPr="00506539" w:rsidRDefault="00506539" w:rsidP="00506539">
      <w:pPr>
        <w:numPr>
          <w:ilvl w:val="0"/>
          <w:numId w:val="2"/>
        </w:numPr>
        <w:tabs>
          <w:tab w:val="clear" w:pos="1404"/>
          <w:tab w:val="num" w:pos="-57"/>
          <w:tab w:val="left" w:pos="1026"/>
        </w:tabs>
        <w:spacing w:after="0" w:line="240" w:lineRule="auto"/>
        <w:ind w:left="0" w:firstLine="684"/>
        <w:jc w:val="both"/>
        <w:rPr>
          <w:rFonts w:ascii="Times New Roman" w:hAnsi="Times New Roman" w:cs="Times New Roman"/>
          <w:sz w:val="24"/>
          <w:szCs w:val="24"/>
        </w:rPr>
      </w:pPr>
      <w:r w:rsidRPr="00506539">
        <w:rPr>
          <w:rFonts w:ascii="Times New Roman" w:hAnsi="Times New Roman" w:cs="Times New Roman"/>
          <w:sz w:val="24"/>
          <w:szCs w:val="24"/>
        </w:rPr>
        <w:t>Настоящее Положение о системе оплаты труда работников учреждения культуры, находящегося в ведении муниципального образования «Казачье», отличной от Единой тарифной сетки (далее - Положение), разработано в соответствии с:</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Трудовым Кодексом Российской Федерации;</w:t>
      </w:r>
    </w:p>
    <w:p w:rsidR="00506539" w:rsidRPr="00506539" w:rsidRDefault="00506539" w:rsidP="00506539">
      <w:pPr>
        <w:pStyle w:val="ConsPlusTitle"/>
        <w:jc w:val="both"/>
        <w:rPr>
          <w:rFonts w:ascii="Times New Roman" w:hAnsi="Times New Roman" w:cs="Times New Roman"/>
          <w:b w:val="0"/>
          <w:bCs w:val="0"/>
        </w:rPr>
      </w:pPr>
      <w:r w:rsidRPr="00506539">
        <w:rPr>
          <w:rFonts w:ascii="Times New Roman" w:hAnsi="Times New Roman" w:cs="Times New Roman"/>
          <w:b w:val="0"/>
          <w:bCs w:val="0"/>
        </w:rPr>
        <w:t>- статьей 31 Федерального Закона от 29.12.2012 г. № 273 ФЗ Российской Федерации «Об образовании в Российской Федерации»;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статьей 40  «Основы законодательства Российской Федерации о культуре» от 09.10.1992 г. № 3612 - 1»;</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Федеральным Законом от 6 октября </w:t>
      </w:r>
      <w:smartTag w:uri="urn:schemas-microsoft-com:office:smarttags" w:element="metricconverter">
        <w:smartTagPr>
          <w:attr w:name="ProductID" w:val="2003 г"/>
        </w:smartTagPr>
        <w:r w:rsidRPr="00506539">
          <w:rPr>
            <w:rFonts w:ascii="Times New Roman" w:hAnsi="Times New Roman" w:cs="Times New Roman"/>
            <w:sz w:val="24"/>
            <w:szCs w:val="24"/>
          </w:rPr>
          <w:t>2003 г</w:t>
        </w:r>
      </w:smartTag>
      <w:r w:rsidRPr="00506539">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506539" w:rsidRPr="00506539" w:rsidRDefault="00506539" w:rsidP="00506539">
      <w:pPr>
        <w:pStyle w:val="ConsPlusTitle"/>
        <w:jc w:val="both"/>
        <w:rPr>
          <w:rFonts w:ascii="Times New Roman" w:hAnsi="Times New Roman" w:cs="Times New Roman"/>
          <w:b w:val="0"/>
          <w:bCs w:val="0"/>
        </w:rPr>
      </w:pPr>
      <w:r w:rsidRPr="00506539">
        <w:rPr>
          <w:rFonts w:ascii="Times New Roman" w:hAnsi="Times New Roman" w:cs="Times New Roman"/>
          <w:b w:val="0"/>
          <w:bCs w:val="0"/>
        </w:rPr>
        <w:t xml:space="preserve">-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506539">
          <w:rPr>
            <w:rFonts w:ascii="Times New Roman" w:hAnsi="Times New Roman" w:cs="Times New Roman"/>
            <w:b w:val="0"/>
            <w:bCs w:val="0"/>
          </w:rPr>
          <w:t>2008 г</w:t>
        </w:r>
      </w:smartTag>
      <w:r w:rsidRPr="00506539">
        <w:rPr>
          <w:rFonts w:ascii="Times New Roman" w:hAnsi="Times New Roman" w:cs="Times New Roman"/>
          <w:b w:val="0"/>
          <w:bCs w:val="0"/>
        </w:rPr>
        <w:t>. N 216н «Об утверждении профессиональных квалификационных групп должностей работников образования»;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506539">
          <w:rPr>
            <w:rFonts w:ascii="Times New Roman" w:hAnsi="Times New Roman" w:cs="Times New Roman"/>
            <w:sz w:val="24"/>
            <w:szCs w:val="24"/>
          </w:rPr>
          <w:t>2008 г</w:t>
        </w:r>
      </w:smartTag>
      <w:r w:rsidRPr="00506539">
        <w:rPr>
          <w:rFonts w:ascii="Times New Roman" w:hAnsi="Times New Roman" w:cs="Times New Roman"/>
          <w:sz w:val="24"/>
          <w:szCs w:val="24"/>
        </w:rPr>
        <w:t>. N 247н "Об утверждении профессиональных квалификационных групп общеотраслевых должностей руководителей, специалистов и служащих»;</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29 </w:t>
      </w:r>
      <w:r w:rsidRPr="00506539">
        <w:rPr>
          <w:rFonts w:ascii="Times New Roman" w:hAnsi="Times New Roman" w:cs="Times New Roman"/>
          <w:sz w:val="24"/>
          <w:szCs w:val="24"/>
        </w:rPr>
        <w:lastRenderedPageBreak/>
        <w:t xml:space="preserve">мая </w:t>
      </w:r>
      <w:smartTag w:uri="urn:schemas-microsoft-com:office:smarttags" w:element="metricconverter">
        <w:smartTagPr>
          <w:attr w:name="ProductID" w:val="2008 г"/>
        </w:smartTagPr>
        <w:r w:rsidRPr="00506539">
          <w:rPr>
            <w:rFonts w:ascii="Times New Roman" w:hAnsi="Times New Roman" w:cs="Times New Roman"/>
            <w:sz w:val="24"/>
            <w:szCs w:val="24"/>
          </w:rPr>
          <w:t>2008 г</w:t>
        </w:r>
      </w:smartTag>
      <w:r w:rsidRPr="00506539">
        <w:rPr>
          <w:rFonts w:ascii="Times New Roman" w:hAnsi="Times New Roman" w:cs="Times New Roman"/>
          <w:sz w:val="24"/>
          <w:szCs w:val="24"/>
        </w:rPr>
        <w:t>. (с изменениями и дополнениями) N 248н «Об утверждении профессиональных квалификационных групп общеотраслевых профессий рабочих»;</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506539">
          <w:rPr>
            <w:rFonts w:ascii="Times New Roman" w:hAnsi="Times New Roman" w:cs="Times New Roman"/>
            <w:sz w:val="24"/>
            <w:szCs w:val="24"/>
          </w:rPr>
          <w:t>2007 г</w:t>
        </w:r>
      </w:smartTag>
      <w:r w:rsidRPr="00506539">
        <w:rPr>
          <w:rFonts w:ascii="Times New Roman" w:hAnsi="Times New Roman" w:cs="Times New Roman"/>
          <w:sz w:val="24"/>
          <w:szCs w:val="24"/>
        </w:rPr>
        <w:t xml:space="preserve">. № 570 «Об утверждении профессиональных квалификационных групп должностей работников культуры, искусства и кинематографии»;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статьёй 4 Закона Иркутской области от 9 октября 2008 года № 82-оз (с изменениями) «Об оплате труда работников государственных учреждений Иркутской области»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постановлением  Правительства  Иркутской  области  от 18 ноября 2009 года № 339/118-пп «О порядке введения и установления систем  оплаты  труда работников государственных учреждений Иркутской области, отличных от Единой тарифной сетки»;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2011 год, утвержденными решением Российской трехсторонней комиссией по регулированию социально-трудовых отношений от 10 декабря </w:t>
      </w:r>
      <w:smartTag w:uri="urn:schemas-microsoft-com:office:smarttags" w:element="metricconverter">
        <w:smartTagPr>
          <w:attr w:name="ProductID" w:val="2010 г"/>
        </w:smartTagPr>
        <w:r w:rsidRPr="00506539">
          <w:rPr>
            <w:rFonts w:ascii="Times New Roman" w:hAnsi="Times New Roman" w:cs="Times New Roman"/>
            <w:sz w:val="24"/>
            <w:szCs w:val="24"/>
          </w:rPr>
          <w:t>2010 г</w:t>
        </w:r>
      </w:smartTag>
      <w:r w:rsidRPr="00506539">
        <w:rPr>
          <w:rFonts w:ascii="Times New Roman" w:hAnsi="Times New Roman" w:cs="Times New Roman"/>
          <w:sz w:val="24"/>
          <w:szCs w:val="24"/>
        </w:rPr>
        <w:t>., протокол N 10,</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приказом Министерства культуры и архивов Иркутской области от 10 октября 2011 года № 53 – </w:t>
      </w:r>
      <w:proofErr w:type="spellStart"/>
      <w:r w:rsidRPr="00506539">
        <w:rPr>
          <w:rFonts w:ascii="Times New Roman" w:hAnsi="Times New Roman" w:cs="Times New Roman"/>
          <w:sz w:val="24"/>
          <w:szCs w:val="24"/>
        </w:rPr>
        <w:t>мпр</w:t>
      </w:r>
      <w:proofErr w:type="spellEnd"/>
      <w:r w:rsidRPr="00506539">
        <w:rPr>
          <w:rFonts w:ascii="Times New Roman" w:hAnsi="Times New Roman" w:cs="Times New Roman"/>
          <w:sz w:val="24"/>
          <w:szCs w:val="24"/>
        </w:rPr>
        <w:t xml:space="preserve"> – о «Об утверждении примерного Положения об оплате труда работников государственных учреждений Иркутской области, в отношении которых </w:t>
      </w:r>
      <w:r w:rsidRPr="00506539">
        <w:rPr>
          <w:rFonts w:ascii="Times New Roman" w:hAnsi="Times New Roman" w:cs="Times New Roman"/>
          <w:sz w:val="24"/>
          <w:szCs w:val="24"/>
        </w:rPr>
        <w:lastRenderedPageBreak/>
        <w:t xml:space="preserve">Министерство культуры и архивов Иркутской области является главным распорядителем бюджетных средств» (в редакции приказов министерства культуры и архивов Иркутской области от 18.01.2012 № 2-мпр-о, от 16.05.2012 № 39-мпр-о,от 16.08.2012 № 68 – </w:t>
      </w:r>
      <w:proofErr w:type="spellStart"/>
      <w:r w:rsidRPr="00506539">
        <w:rPr>
          <w:rFonts w:ascii="Times New Roman" w:hAnsi="Times New Roman" w:cs="Times New Roman"/>
          <w:sz w:val="24"/>
          <w:szCs w:val="24"/>
        </w:rPr>
        <w:t>мпр</w:t>
      </w:r>
      <w:proofErr w:type="spellEnd"/>
      <w:r w:rsidRPr="00506539">
        <w:rPr>
          <w:rFonts w:ascii="Times New Roman" w:hAnsi="Times New Roman" w:cs="Times New Roman"/>
          <w:sz w:val="24"/>
          <w:szCs w:val="24"/>
        </w:rPr>
        <w:t xml:space="preserve"> -о, от 04.12.2012  № 114 – </w:t>
      </w:r>
      <w:proofErr w:type="spellStart"/>
      <w:r w:rsidRPr="00506539">
        <w:rPr>
          <w:rFonts w:ascii="Times New Roman" w:hAnsi="Times New Roman" w:cs="Times New Roman"/>
          <w:sz w:val="24"/>
          <w:szCs w:val="24"/>
        </w:rPr>
        <w:t>мпр</w:t>
      </w:r>
      <w:proofErr w:type="spellEnd"/>
      <w:r w:rsidRPr="00506539">
        <w:rPr>
          <w:rFonts w:ascii="Times New Roman" w:hAnsi="Times New Roman" w:cs="Times New Roman"/>
          <w:sz w:val="24"/>
          <w:szCs w:val="24"/>
        </w:rPr>
        <w:t xml:space="preserve"> – о, от 20.03.2013 № 20-мпр-о, от 18.04.2013 № 44 – </w:t>
      </w:r>
      <w:proofErr w:type="spellStart"/>
      <w:r w:rsidRPr="00506539">
        <w:rPr>
          <w:rFonts w:ascii="Times New Roman" w:hAnsi="Times New Roman" w:cs="Times New Roman"/>
          <w:sz w:val="24"/>
          <w:szCs w:val="24"/>
        </w:rPr>
        <w:t>мпр-о</w:t>
      </w:r>
      <w:proofErr w:type="spellEnd"/>
      <w:r w:rsidRPr="00506539">
        <w:rPr>
          <w:rFonts w:ascii="Times New Roman" w:hAnsi="Times New Roman" w:cs="Times New Roman"/>
          <w:sz w:val="24"/>
          <w:szCs w:val="24"/>
        </w:rPr>
        <w:t xml:space="preserve">, от 22.04.2013 № 47-мпр-о) </w:t>
      </w:r>
    </w:p>
    <w:p w:rsidR="00506539" w:rsidRPr="00506539" w:rsidRDefault="00506539" w:rsidP="00506539">
      <w:pPr>
        <w:numPr>
          <w:ilvl w:val="0"/>
          <w:numId w:val="2"/>
        </w:numPr>
        <w:tabs>
          <w:tab w:val="clear" w:pos="1404"/>
          <w:tab w:val="num" w:pos="-57"/>
          <w:tab w:val="left" w:pos="1026"/>
        </w:tabs>
        <w:spacing w:after="0" w:line="240" w:lineRule="auto"/>
        <w:ind w:left="0" w:firstLine="684"/>
        <w:jc w:val="both"/>
        <w:rPr>
          <w:rFonts w:ascii="Times New Roman" w:hAnsi="Times New Roman" w:cs="Times New Roman"/>
          <w:sz w:val="24"/>
          <w:szCs w:val="24"/>
        </w:rPr>
      </w:pPr>
      <w:r w:rsidRPr="00506539">
        <w:rPr>
          <w:rFonts w:ascii="Times New Roman" w:hAnsi="Times New Roman" w:cs="Times New Roman"/>
          <w:sz w:val="24"/>
          <w:szCs w:val="24"/>
        </w:rPr>
        <w:t>На основании настоящего Положения подведомственные учреждения разрабатывают локальные нормативные акты, устанавливающие систему оплаты труда работников учреждения, и согласовывают их с учредителем;</w:t>
      </w:r>
    </w:p>
    <w:p w:rsidR="00506539" w:rsidRPr="00506539" w:rsidRDefault="00506539" w:rsidP="00506539">
      <w:pPr>
        <w:tabs>
          <w:tab w:val="left" w:pos="1026"/>
        </w:tabs>
        <w:ind w:left="684"/>
        <w:jc w:val="both"/>
        <w:rPr>
          <w:rFonts w:ascii="Times New Roman" w:hAnsi="Times New Roman" w:cs="Times New Roman"/>
          <w:sz w:val="24"/>
          <w:szCs w:val="24"/>
        </w:rPr>
      </w:pPr>
      <w:r w:rsidRPr="00506539">
        <w:rPr>
          <w:rFonts w:ascii="Times New Roman" w:hAnsi="Times New Roman" w:cs="Times New Roman"/>
          <w:sz w:val="24"/>
          <w:szCs w:val="24"/>
        </w:rPr>
        <w:t>Условия оплаты труда работников учреждений культуры и Детской школы искусств</w:t>
      </w:r>
    </w:p>
    <w:p w:rsidR="00506539" w:rsidRPr="00506539" w:rsidRDefault="00506539" w:rsidP="00506539">
      <w:pPr>
        <w:tabs>
          <w:tab w:val="left" w:pos="1026"/>
        </w:tabs>
        <w:jc w:val="both"/>
        <w:rPr>
          <w:rFonts w:ascii="Times New Roman" w:hAnsi="Times New Roman" w:cs="Times New Roman"/>
          <w:sz w:val="24"/>
          <w:szCs w:val="24"/>
        </w:rPr>
      </w:pPr>
      <w:r w:rsidRPr="00506539">
        <w:rPr>
          <w:rFonts w:ascii="Times New Roman" w:hAnsi="Times New Roman" w:cs="Times New Roman"/>
          <w:sz w:val="24"/>
          <w:szCs w:val="24"/>
        </w:rPr>
        <w:t>указываются в трудовом договоре, заключаемом между работником 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w:t>
      </w:r>
    </w:p>
    <w:p w:rsidR="00506539" w:rsidRPr="00506539" w:rsidRDefault="00506539" w:rsidP="00506539">
      <w:pPr>
        <w:tabs>
          <w:tab w:val="left" w:pos="1026"/>
        </w:tabs>
        <w:ind w:left="684"/>
        <w:jc w:val="both"/>
        <w:rPr>
          <w:rFonts w:ascii="Times New Roman" w:hAnsi="Times New Roman" w:cs="Times New Roman"/>
          <w:sz w:val="24"/>
          <w:szCs w:val="24"/>
        </w:rPr>
      </w:pPr>
      <w:r w:rsidRPr="00506539">
        <w:rPr>
          <w:rFonts w:ascii="Times New Roman" w:hAnsi="Times New Roman" w:cs="Times New Roman"/>
          <w:sz w:val="24"/>
          <w:szCs w:val="24"/>
        </w:rPr>
        <w:t>Учреждения вправе дополнительно обеспечивать стимулирующие выплаты работникам</w:t>
      </w:r>
    </w:p>
    <w:p w:rsidR="00506539" w:rsidRPr="00506539" w:rsidRDefault="00506539" w:rsidP="00506539">
      <w:pPr>
        <w:tabs>
          <w:tab w:val="left" w:pos="1026"/>
        </w:tabs>
        <w:jc w:val="both"/>
        <w:rPr>
          <w:rFonts w:ascii="Times New Roman" w:hAnsi="Times New Roman" w:cs="Times New Roman"/>
          <w:sz w:val="24"/>
          <w:szCs w:val="24"/>
        </w:rPr>
      </w:pPr>
      <w:r w:rsidRPr="00506539">
        <w:rPr>
          <w:rFonts w:ascii="Times New Roman" w:hAnsi="Times New Roman" w:cs="Times New Roman"/>
          <w:sz w:val="24"/>
          <w:szCs w:val="24"/>
        </w:rPr>
        <w:t>за счёт средств, поступающих от платной и иной приносящей доход деятельности, с учётом требований настоящего Положения.</w:t>
      </w:r>
    </w:p>
    <w:p w:rsidR="00506539" w:rsidRPr="00506539" w:rsidRDefault="00506539" w:rsidP="00506539">
      <w:pPr>
        <w:numPr>
          <w:ilvl w:val="0"/>
          <w:numId w:val="2"/>
        </w:numPr>
        <w:tabs>
          <w:tab w:val="clear" w:pos="1404"/>
          <w:tab w:val="num" w:pos="-57"/>
          <w:tab w:val="left" w:pos="1026"/>
        </w:tabs>
        <w:spacing w:after="0" w:line="240" w:lineRule="auto"/>
        <w:ind w:left="0" w:firstLine="684"/>
        <w:jc w:val="both"/>
        <w:rPr>
          <w:rFonts w:ascii="Times New Roman" w:hAnsi="Times New Roman" w:cs="Times New Roman"/>
          <w:sz w:val="24"/>
          <w:szCs w:val="24"/>
        </w:rPr>
      </w:pPr>
      <w:r w:rsidRPr="00506539">
        <w:rPr>
          <w:rFonts w:ascii="Times New Roman" w:hAnsi="Times New Roman" w:cs="Times New Roman"/>
          <w:sz w:val="24"/>
          <w:szCs w:val="24"/>
        </w:rPr>
        <w:t>Размер оплаты труда работников учреждений культуры и Детской школы искусств не может быть ниже минимального размера оплаты труда, установленного в соответствии с законодательством.</w:t>
      </w:r>
    </w:p>
    <w:p w:rsidR="00506539" w:rsidRPr="00506539" w:rsidRDefault="00506539" w:rsidP="00506539">
      <w:pPr>
        <w:numPr>
          <w:ilvl w:val="0"/>
          <w:numId w:val="2"/>
        </w:numPr>
        <w:tabs>
          <w:tab w:val="clear" w:pos="1404"/>
          <w:tab w:val="num" w:pos="-57"/>
          <w:tab w:val="left" w:pos="1026"/>
        </w:tabs>
        <w:spacing w:after="0" w:line="240" w:lineRule="auto"/>
        <w:ind w:left="0"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Заработная плата работников учреждений (без учета стимулирующих </w:t>
      </w:r>
      <w:r w:rsidRPr="00506539">
        <w:rPr>
          <w:rFonts w:ascii="Times New Roman" w:hAnsi="Times New Roman" w:cs="Times New Roman"/>
          <w:sz w:val="24"/>
          <w:szCs w:val="24"/>
        </w:rPr>
        <w:lastRenderedPageBreak/>
        <w:t>выплат и премий) устанавливаемая в соответствии с новой системой оплаты труда не может быть меньше заработной платы (без учета  стимулирующих выплат и премий), выплачиваемой работникам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
    <w:p w:rsidR="00506539" w:rsidRPr="00506539" w:rsidRDefault="00506539" w:rsidP="00506539">
      <w:pPr>
        <w:tabs>
          <w:tab w:val="left" w:pos="1026"/>
        </w:tabs>
        <w:jc w:val="both"/>
        <w:rPr>
          <w:rFonts w:ascii="Times New Roman" w:hAnsi="Times New Roman" w:cs="Times New Roman"/>
          <w:sz w:val="24"/>
          <w:szCs w:val="24"/>
        </w:rPr>
      </w:pPr>
    </w:p>
    <w:p w:rsidR="00506539" w:rsidRPr="00506539" w:rsidRDefault="00506539" w:rsidP="00506539">
      <w:pPr>
        <w:ind w:firstLine="684"/>
        <w:jc w:val="center"/>
        <w:rPr>
          <w:rFonts w:ascii="Times New Roman" w:hAnsi="Times New Roman" w:cs="Times New Roman"/>
          <w:b/>
          <w:sz w:val="24"/>
          <w:szCs w:val="24"/>
        </w:rPr>
      </w:pPr>
      <w:r w:rsidRPr="00506539">
        <w:rPr>
          <w:rFonts w:ascii="Times New Roman" w:hAnsi="Times New Roman" w:cs="Times New Roman"/>
          <w:b/>
          <w:sz w:val="24"/>
          <w:szCs w:val="24"/>
        </w:rPr>
        <w:t>2. УСЛОВИЯ ОПЛАТЫ ТРУДА РАБОТНИКОВ УЧРЕЖДЕНИЙ КУЛЬТУРЫ,</w:t>
      </w:r>
    </w:p>
    <w:p w:rsidR="00506539" w:rsidRPr="00506539" w:rsidRDefault="00506539" w:rsidP="00506539">
      <w:pPr>
        <w:ind w:firstLine="684"/>
        <w:jc w:val="center"/>
        <w:rPr>
          <w:rFonts w:ascii="Times New Roman" w:hAnsi="Times New Roman" w:cs="Times New Roman"/>
          <w:b/>
          <w:sz w:val="24"/>
          <w:szCs w:val="24"/>
        </w:rPr>
      </w:pPr>
      <w:r w:rsidRPr="00506539">
        <w:rPr>
          <w:rFonts w:ascii="Times New Roman" w:hAnsi="Times New Roman" w:cs="Times New Roman"/>
          <w:b/>
          <w:sz w:val="24"/>
          <w:szCs w:val="24"/>
        </w:rPr>
        <w:t>ПЕРЕВЕДЕННЫХ НА ОТРАСЛЕВУЮ</w:t>
      </w:r>
    </w:p>
    <w:p w:rsidR="00506539" w:rsidRPr="00506539" w:rsidRDefault="00506539" w:rsidP="00506539">
      <w:pPr>
        <w:ind w:firstLine="684"/>
        <w:jc w:val="center"/>
        <w:rPr>
          <w:rFonts w:ascii="Times New Roman" w:hAnsi="Times New Roman" w:cs="Times New Roman"/>
          <w:b/>
          <w:sz w:val="24"/>
          <w:szCs w:val="24"/>
        </w:rPr>
      </w:pPr>
      <w:r w:rsidRPr="00506539">
        <w:rPr>
          <w:rFonts w:ascii="Times New Roman" w:hAnsi="Times New Roman" w:cs="Times New Roman"/>
          <w:b/>
          <w:sz w:val="24"/>
          <w:szCs w:val="24"/>
        </w:rPr>
        <w:t>СИСТЕМУ ОПЛАТЫ ТРУДА</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5. Настоящий раздел устанавливает условия оплаты труда работников учреждений культуры, переведенных на отраслевую систему оплаты труда, источником финансирования оплаты которых являются средства местного бюджета, установления размеров должностных окладов, а также выплат компенсационного и стимулирующего характера, установленных настоящим Положением, иных видов выплат, предусмотренных действующим законодательством Российской Федерации.</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Система оплаты труда работников учреждения устанавливается с учётом:</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-Единого тарифно-квалификационного справочника работ и профессий рабочих;</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-Общероссийского классификатора профессий рабочих, </w:t>
      </w:r>
      <w:r w:rsidRPr="00506539">
        <w:rPr>
          <w:rFonts w:ascii="Times New Roman" w:hAnsi="Times New Roman" w:cs="Times New Roman"/>
          <w:sz w:val="24"/>
          <w:szCs w:val="24"/>
        </w:rPr>
        <w:lastRenderedPageBreak/>
        <w:t>должностей служащих и тарифных разрядов;</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-Государственных гарантий по оплате труда, установленных трудовым законодательством;</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-Величины базовых окладов (должностных окладов) по профессионально квалификационным группам;</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-Перечня видов компенсационного характера;</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-Перечня видов выплат стимулирующего характера;</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-Настоящего Положения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-Рекомендаций Российской трехсторонней комиссии по регулированию социально – трудовых отношений. </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6. Должностные оклады работников учреждений культуры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профессий рабочих, отнесённым к соответствующим ПКГ.</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Должностной оклад работников рассчитывается по формуле:</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                                     ДО = МО + МО * ПК, </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где:</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ДО – должностной оклад,</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МО – минимальный оклад,</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ПК – повышающий коэффициент.</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Размеры минимальных окладов по занимаемой должности (профессии) работников устанавливаются на основе </w:t>
      </w:r>
      <w:r w:rsidRPr="00506539">
        <w:rPr>
          <w:rFonts w:ascii="Times New Roman" w:hAnsi="Times New Roman" w:cs="Times New Roman"/>
          <w:sz w:val="24"/>
          <w:szCs w:val="24"/>
        </w:rPr>
        <w:lastRenderedPageBreak/>
        <w:t>отнесения занимаемых ими должностей к ПКГ, утверждённым соответствующими приказами Министерства здравоохранения и социального развития Российской Федерации, в соответствии с приложением 1 к настоящему Положению.</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Работникам учреждений, расположенных в сельских населенных пунктах, минимальные оклады устанавливаются в повышенном на 25% </w:t>
      </w:r>
      <w:hyperlink r:id="rId9" w:history="1">
        <w:r w:rsidRPr="00506539">
          <w:rPr>
            <w:rFonts w:ascii="Times New Roman" w:hAnsi="Times New Roman" w:cs="Times New Roman"/>
            <w:color w:val="0000FF"/>
            <w:sz w:val="24"/>
            <w:szCs w:val="24"/>
            <w:u w:val="single"/>
          </w:rPr>
          <w:t>размере</w:t>
        </w:r>
      </w:hyperlink>
      <w:r w:rsidRPr="00506539">
        <w:rPr>
          <w:rFonts w:ascii="Times New Roman" w:hAnsi="Times New Roman" w:cs="Times New Roman"/>
          <w:sz w:val="24"/>
          <w:szCs w:val="24"/>
        </w:rPr>
        <w:t xml:space="preserve"> по сравнению с минимальными окладами, установленными для работников учреждений, в соответствии с приложением 1 к настоящему Положению.</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 Размеры или предельные повышающие коэффициенты к минимальному окладу устанавливаются настоящим Положением. Размеры повышающих коэффициентов работников устанавливаются локальными актами об оплате труда.</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 Повышающие коэффициенты не устанавливаются руководителям учреждений культуры заместителям учреждений и главным бухгалтерам. </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7. Оплата труда работников учреждений культуры, переведенных на отраслевую систему оплаты труда, осуществляется с применением компенсационных выплат, установленных разделом 5 настоящего Положения и не могут быть ниже предусмотренных действующим законодательством.</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Размеры компенсационных выплат работникам устанавливаются по отношению к минимальным окладам (без повышающих коэффициентов), если иное не предусмотрено трудовым </w:t>
      </w:r>
      <w:r w:rsidRPr="00506539">
        <w:rPr>
          <w:rFonts w:ascii="Times New Roman" w:hAnsi="Times New Roman" w:cs="Times New Roman"/>
          <w:sz w:val="24"/>
          <w:szCs w:val="24"/>
        </w:rPr>
        <w:lastRenderedPageBreak/>
        <w:t>законодательством, настоящим Положением.</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8. При заключении трудовых договоров работникам устанавливаются  следующие повышающие коэффициенты к минимальному окладу:</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506539">
        <w:rPr>
          <w:rFonts w:ascii="Times New Roman" w:hAnsi="Times New Roman" w:cs="Times New Roman"/>
          <w:sz w:val="24"/>
          <w:szCs w:val="24"/>
        </w:rPr>
        <w:t>категорийность</w:t>
      </w:r>
      <w:proofErr w:type="spellEnd"/>
      <w:r w:rsidRPr="00506539">
        <w:rPr>
          <w:rFonts w:ascii="Times New Roman" w:hAnsi="Times New Roman" w:cs="Times New Roman"/>
          <w:sz w:val="24"/>
          <w:szCs w:val="24"/>
        </w:rPr>
        <w:t xml:space="preserve"> в соответствии с нормативными правовыми актами РФ, за исключением должностей (профессий), по которым за категорию и (или) производное должностное наименование предусмотрено повышение минимального рекомендуемого размера оклада в соответствии с приложением 1 к настоящему Положению.</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б) повышающий коэффициент по должностям (профессиям), не предусматривающим </w:t>
      </w:r>
      <w:proofErr w:type="spellStart"/>
      <w:r w:rsidRPr="00506539">
        <w:rPr>
          <w:rFonts w:ascii="Times New Roman" w:hAnsi="Times New Roman" w:cs="Times New Roman"/>
          <w:sz w:val="24"/>
          <w:szCs w:val="24"/>
        </w:rPr>
        <w:t>категорийность</w:t>
      </w:r>
      <w:proofErr w:type="spellEnd"/>
      <w:r w:rsidRPr="00506539">
        <w:rPr>
          <w:rFonts w:ascii="Times New Roman" w:hAnsi="Times New Roman" w:cs="Times New Roman"/>
          <w:sz w:val="24"/>
          <w:szCs w:val="24"/>
        </w:rPr>
        <w:t>, в том числе по должностям (профессиям), по которым за категорию и (или) производное должностное наименование предусмотрено повышение минимального рекомендуемого размера оклада в соответствии с приложением 1 настоящему Положению.</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9. По должностям (профессиям) работников, предусматривающих </w:t>
      </w:r>
      <w:proofErr w:type="spellStart"/>
      <w:r w:rsidRPr="00506539">
        <w:rPr>
          <w:rFonts w:ascii="Times New Roman" w:hAnsi="Times New Roman" w:cs="Times New Roman"/>
          <w:sz w:val="24"/>
          <w:szCs w:val="24"/>
        </w:rPr>
        <w:t>категорийность</w:t>
      </w:r>
      <w:proofErr w:type="spellEnd"/>
      <w:r w:rsidRPr="00506539">
        <w:rPr>
          <w:rFonts w:ascii="Times New Roman" w:hAnsi="Times New Roman" w:cs="Times New Roman"/>
          <w:sz w:val="24"/>
          <w:szCs w:val="24"/>
        </w:rPr>
        <w:t>, повышающий коэффициент к минимальному окладу за квалификационную категорию устанавливается с учётом уровня профессиональной подготовки работника и (или) по результатам проведённой в отношении работника аттестации.</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10. Порядок проведения аттестации устанавливается локальными нормативными актами учреждений. </w:t>
      </w:r>
      <w:r w:rsidRPr="00506539">
        <w:rPr>
          <w:rFonts w:ascii="Times New Roman" w:hAnsi="Times New Roman" w:cs="Times New Roman"/>
          <w:sz w:val="24"/>
          <w:szCs w:val="24"/>
        </w:rPr>
        <w:lastRenderedPageBreak/>
        <w:t>Аттестация проводится в добровольном порядке, если иное не предусмотрено законодательством.</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учётом уровня профессиональной подготовки работника.</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11. Повышающий коэффициент за категорию устанавливается в размерах от минимального оклада по квалификационным категориям (классам):  </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а) педагогическим работникам:</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0,35 – при наличии высшей квалификационной категории;</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0,25 – при наличии первой квалификационной категории;</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0,15 – при наличии второй квалификационной категории (устанавливается педагогическим работникам, которым указанная категория была присвоена до 1 января 2011 года, до истечения срока, на который была присвоена категория).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б) водителям грузовых, легковых автомобилей и автобусов устанавливается в размерах от минимального оклада по классам:</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0,25 – имеющим 1 класс;</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0,10 – имеющим 2 класс.</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12.  Повышающий коэффициент по должностям (профессиям), не предусматривающим </w:t>
      </w:r>
      <w:proofErr w:type="spellStart"/>
      <w:r w:rsidRPr="00506539">
        <w:rPr>
          <w:rFonts w:ascii="Times New Roman" w:hAnsi="Times New Roman" w:cs="Times New Roman"/>
          <w:sz w:val="24"/>
          <w:szCs w:val="24"/>
        </w:rPr>
        <w:t>категорийность</w:t>
      </w:r>
      <w:proofErr w:type="spellEnd"/>
      <w:r w:rsidRPr="00506539">
        <w:rPr>
          <w:rFonts w:ascii="Times New Roman" w:hAnsi="Times New Roman" w:cs="Times New Roman"/>
          <w:sz w:val="24"/>
          <w:szCs w:val="24"/>
        </w:rPr>
        <w:t xml:space="preserve">, </w:t>
      </w:r>
      <w:r w:rsidRPr="00506539">
        <w:rPr>
          <w:rFonts w:ascii="Times New Roman" w:hAnsi="Times New Roman" w:cs="Times New Roman"/>
          <w:sz w:val="24"/>
          <w:szCs w:val="24"/>
        </w:rPr>
        <w:lastRenderedPageBreak/>
        <w:t xml:space="preserve">устанавливается с учётом сложности, важности выполняемой работы, степени самостоятельности и ответственности при выполнении работниками поставленных задач.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Важность выполняемой работы определяется как степень участия работника в осуществлении основной деятельности учреждения.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Степень самостоятельности и ответственности при выполнении поставленных задач определяется как уровень взаимодействия работника с получателями услуг учреждения, контролирующими и правоохранительными органами при осуществлении учреждением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Повышающий коэффициент по должностям (профессиям), не предусматривающим категорирование не может превышать 0,5.</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Решение об установлении повышающего коэффициента по должностям (профессиям), не предусматривающим категорирование, и его конкретном размере принимается руководителем учреждения персонально в отношении каждого работника на основании представления руководителя </w:t>
      </w:r>
      <w:r w:rsidRPr="00506539">
        <w:rPr>
          <w:rFonts w:ascii="Times New Roman" w:hAnsi="Times New Roman" w:cs="Times New Roman"/>
          <w:sz w:val="24"/>
          <w:szCs w:val="24"/>
        </w:rPr>
        <w:lastRenderedPageBreak/>
        <w:t>структурного подразделения, в котором работник исполняет трудовую функцию.</w:t>
      </w:r>
    </w:p>
    <w:p w:rsidR="00506539" w:rsidRPr="00506539" w:rsidRDefault="00506539" w:rsidP="00506539">
      <w:pPr>
        <w:ind w:firstLine="684"/>
        <w:jc w:val="center"/>
        <w:rPr>
          <w:rFonts w:ascii="Times New Roman" w:hAnsi="Times New Roman" w:cs="Times New Roman"/>
          <w:b/>
          <w:sz w:val="24"/>
          <w:szCs w:val="24"/>
        </w:rPr>
      </w:pPr>
      <w:r w:rsidRPr="00506539">
        <w:rPr>
          <w:rFonts w:ascii="Times New Roman" w:hAnsi="Times New Roman" w:cs="Times New Roman"/>
          <w:b/>
          <w:sz w:val="24"/>
          <w:szCs w:val="24"/>
        </w:rPr>
        <w:t>3. ОСОБЕННОСТИ ОПЛАТЫ ТРУДА РУКОВОДИТЕЛЕЙ УЧРЕЖДЕНИЙ</w:t>
      </w:r>
    </w:p>
    <w:p w:rsidR="00506539" w:rsidRPr="00506539" w:rsidRDefault="00506539" w:rsidP="00506539">
      <w:pPr>
        <w:ind w:firstLine="684"/>
        <w:jc w:val="center"/>
        <w:rPr>
          <w:rFonts w:ascii="Times New Roman" w:hAnsi="Times New Roman" w:cs="Times New Roman"/>
          <w:b/>
          <w:sz w:val="24"/>
          <w:szCs w:val="24"/>
        </w:rPr>
      </w:pPr>
      <w:r w:rsidRPr="00506539">
        <w:rPr>
          <w:rFonts w:ascii="Times New Roman" w:hAnsi="Times New Roman" w:cs="Times New Roman"/>
          <w:b/>
          <w:sz w:val="24"/>
          <w:szCs w:val="24"/>
        </w:rPr>
        <w:t>КУЛЬТУРЫ, ИХ ЗАМЕСТИТЕЛЕЙ И ГЛАВНЫХ БУХГАЛТЕРОВ</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13. Настоящий раздел устанавливает условия оплаты труда руководителей учреждений культуры, осуществляющих в соответствии с заключёнными с ними трудовыми договорами функции руководства этим учреждением, их заместителей и главных бухгалтеров.</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14.  Должностной оклад руководителя учреждения, определяемый учредителем, не может составлять более 3 размеров средней заработной платы работников возглавляемого им учреждения, занимающих должности основного персонала.</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Руководителям , впервые назначенным на должности руководителей , должностной оклад устанавливается в размере не менее 1,5 размера средней заработной платы работников возглавляемого им учреждения, занимающих должности основного персонала.</w:t>
      </w:r>
    </w:p>
    <w:p w:rsidR="00506539" w:rsidRPr="00506539" w:rsidRDefault="00506539" w:rsidP="00506539">
      <w:pPr>
        <w:ind w:firstLine="684"/>
        <w:rPr>
          <w:rFonts w:ascii="Times New Roman" w:hAnsi="Times New Roman" w:cs="Times New Roman"/>
          <w:sz w:val="24"/>
          <w:szCs w:val="24"/>
        </w:rPr>
      </w:pPr>
      <w:r w:rsidRPr="00506539">
        <w:rPr>
          <w:rFonts w:ascii="Times New Roman" w:hAnsi="Times New Roman" w:cs="Times New Roman"/>
          <w:sz w:val="24"/>
          <w:szCs w:val="24"/>
        </w:rPr>
        <w:t xml:space="preserve">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Перечни должностей работников учреждения, относимых к основному персоналу, для расчёта средней заработной платы и определения размера должностного оклада руководителя установлены в </w:t>
      </w:r>
      <w:r w:rsidRPr="00506539">
        <w:rPr>
          <w:rFonts w:ascii="Times New Roman" w:hAnsi="Times New Roman" w:cs="Times New Roman"/>
          <w:sz w:val="24"/>
          <w:szCs w:val="24"/>
        </w:rPr>
        <w:lastRenderedPageBreak/>
        <w:t>соответствии с приложением 2 к настоящему Положению.</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15. Порядок исчисления размера средней заработной платы для определения размеров должностных окладов руководителей учреждений утверждён приказом министерства экономического развития Иркутской области от 30 января 2012 года №3-мпр «Об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При расчёте средней заработной платы учитываются должностные оклады и выплаты стимулирующего характера работников основного персонала учреждения.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16. Изменение должностного оклада руководителя учреждения осуществляется не ранее чем через 1 год с момента назначения на должность с учётом результатов работы учреждения.  </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17.  Должностные оклады заместителей руководителей, главных бухгалтеров устанавливаются в размере 90 – 70 процентов от должностных окладов руководителей с учётом: </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а) размера должностного оклада руководителя;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Размеры должностных окладов и стимулирующих надбавок  главных бухгалтеров и заместителей руководителей указываются в </w:t>
      </w:r>
      <w:r w:rsidRPr="00506539">
        <w:rPr>
          <w:rFonts w:ascii="Times New Roman" w:hAnsi="Times New Roman" w:cs="Times New Roman"/>
          <w:sz w:val="24"/>
          <w:szCs w:val="24"/>
        </w:rPr>
        <w:lastRenderedPageBreak/>
        <w:t>заключаемых с ними трудовых договорах и определяются руководителями учреждений культуры по согласованию с учредителями данных учреждений.</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18.  Руководителям учреждений  устанавливаются стимулирующие выплаты:       </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а) предусмотренные пунктами 30,31,32, 34,35,36 и 42 настоящего Положения.  </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б)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утверждаемых приказом учредителя.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Размеры стимулирующих выплат предусмотренных пунктами 30,31,32,34,35,36 и 42 настоящего Положения определяются в заключаемом с руководителем учреждения трудовом договоре (дополнительном соглашении) в соответствии с:</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а) перечнями показателей результативности руководителей;</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б) предельным размером персонального коэффициента, установленного пунктом 42  настоящего Положения.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Размер, порядок и условия премирования руководителей учреждений по стимулирующим выплатам, предусмотренных пунктом 33 и подпункта «б» пункта 18 настоящего Положения, устанавливаются ежегодно учредителем и указываются в дополнительном соглашении к трудовому договору с учётом:</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lastRenderedPageBreak/>
        <w:t>а) целевых показателей деятельности учреждения;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б) стажа работы в учреждении;</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в) выполнения показателей муниципального задания в предыдущем календарном году.</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Компенсационные выплаты руководителю учреждения определяются в заключаемом с ним трудовом договоре в соответствии с главой 5 настоящего Положения. </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19. Заместителям руководителей, главным бухгалтерам учреждений устанавливаются стимулирующие выплаты, предусмотренные пунктами 30,31,32,33 и 42 настоящего Положения.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   Размеры, порядок и условия выплат стимулирующего характера, предусмотренных пунктами 30,31,32,33 и 42 настоящего Положения, и размеры выплат компенсационного характера заместителю руководителя и главному бухгалтеру устанавливает руководитель учреждения в соответствии с главами 5 и 6 настоящего Положения.</w:t>
      </w:r>
    </w:p>
    <w:p w:rsidR="00506539" w:rsidRPr="00506539" w:rsidRDefault="00506539" w:rsidP="00506539">
      <w:pPr>
        <w:ind w:firstLine="684"/>
        <w:jc w:val="center"/>
        <w:rPr>
          <w:rFonts w:ascii="Times New Roman" w:hAnsi="Times New Roman" w:cs="Times New Roman"/>
          <w:b/>
          <w:sz w:val="24"/>
          <w:szCs w:val="24"/>
        </w:rPr>
      </w:pPr>
      <w:r w:rsidRPr="00506539">
        <w:rPr>
          <w:rFonts w:ascii="Times New Roman" w:hAnsi="Times New Roman" w:cs="Times New Roman"/>
          <w:b/>
          <w:sz w:val="24"/>
          <w:szCs w:val="24"/>
        </w:rPr>
        <w:t>4. ФОРМИРОВАНИЕ ФОНДА ОПЛАТЫ ТРУДА УЧРЕЖДЕНИЙ КУЛЬТУРЫ</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20. Фонд оплаты труда работников учреждения формируется за счёт средств местного бюджета, на основании штатного расписания учреждения.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21. Штатное расписание учреждения утверждается руководителем учреждения по согласованию с учредителем учреждения.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22. Изменения в штатное расписание в течение текущего финансового года вносятся по согласованию с учредителем и </w:t>
      </w:r>
      <w:r w:rsidRPr="00506539">
        <w:rPr>
          <w:rFonts w:ascii="Times New Roman" w:hAnsi="Times New Roman" w:cs="Times New Roman"/>
          <w:sz w:val="24"/>
          <w:szCs w:val="24"/>
        </w:rPr>
        <w:lastRenderedPageBreak/>
        <w:t xml:space="preserve">утверждаются приказом  (распоряжением) руководителя учреждения. </w:t>
      </w:r>
    </w:p>
    <w:p w:rsidR="00506539" w:rsidRPr="00506539" w:rsidRDefault="00506539" w:rsidP="00506539">
      <w:pPr>
        <w:ind w:firstLine="684"/>
        <w:jc w:val="center"/>
        <w:rPr>
          <w:rFonts w:ascii="Times New Roman" w:hAnsi="Times New Roman" w:cs="Times New Roman"/>
          <w:b/>
          <w:sz w:val="24"/>
          <w:szCs w:val="24"/>
        </w:rPr>
      </w:pPr>
      <w:r w:rsidRPr="00506539">
        <w:rPr>
          <w:rFonts w:ascii="Times New Roman" w:hAnsi="Times New Roman" w:cs="Times New Roman"/>
          <w:b/>
          <w:sz w:val="24"/>
          <w:szCs w:val="24"/>
        </w:rPr>
        <w:t>5. КОМПЕНСАЦИОННЫЕ ВЫПЛАТЫ</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23. В порядке и случаях, установленных трудовым законодательством, работникам учреждений культуры выплачивается надбавка за работу с вредными и (или) опасными условиями труда.</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Конкретный размер надбавки за работу с вредными и (или) опасными условиями труда устанавливается руководителем муниципального учреждения культуры, находящегося в ведении муниципального образования «Казачье», в соответствии с трудовым законодательством и с учетом мнения представительного органа работников этого учреждения.</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Компенсационная выплата за работу на тяжёлых работах, работах с вредными и (или) опасными особыми условиями труда производится на условиях и в порядке, установленном статьёй 147 Трудового кодекса РФ. </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( 35% от часовой тарифной ставки (оклада) за каждый час работы в ночное время), и при выполнении работ в других условиях, отклоняющихся от нормальных).</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Выплаты и размер компенсационного характера за совмещение профессий (должностей) и  (или) за расширение зон обслуживания и (или) за увеличение объёма работы или  </w:t>
      </w:r>
      <w:r w:rsidRPr="00506539">
        <w:rPr>
          <w:rFonts w:ascii="Times New Roman" w:hAnsi="Times New Roman" w:cs="Times New Roman"/>
          <w:sz w:val="24"/>
          <w:szCs w:val="24"/>
        </w:rPr>
        <w:lastRenderedPageBreak/>
        <w:t xml:space="preserve">исполнение обязанностей временно отсутствующего работника без освобождения от работы, устанавливается на условиях и в порядке, предусмотренных статьёй 60,2 и статьёй 151 Трудового кодекса РФ. и ни минимальными пределами, ни максимальными пределами размер доплат действующим законодательством не ограничивается.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Компенсационная выплата за работу в ночное время устанавливается работникам на условиях и в порядке, предусмотренных статьёй 96 Трудового кодекса РФ.</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25. Выплаты за работу в местностях с особыми климатическими условиями.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статьёй 148 Трудового кодекса РФ, и устанавливаются на условиях и в порядке, установленных статьями 316, 317 Трудового кодекса РФ.        </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 xml:space="preserve">26. Компенсационная выплата за выполнение работ в учреждениях, расположенных в сельской местности, устанавливается в порядке, предусмотренном статьёй 149 Трудового кодекса РФ, в размере  25 процентов к минимальному окладу работника. </w:t>
      </w:r>
    </w:p>
    <w:p w:rsidR="00506539" w:rsidRPr="00506539" w:rsidRDefault="00506539" w:rsidP="00657959">
      <w:pPr>
        <w:rPr>
          <w:rFonts w:ascii="Times New Roman" w:hAnsi="Times New Roman" w:cs="Times New Roman"/>
          <w:b/>
          <w:sz w:val="24"/>
          <w:szCs w:val="24"/>
        </w:rPr>
      </w:pPr>
      <w:r w:rsidRPr="00506539">
        <w:rPr>
          <w:rFonts w:ascii="Times New Roman" w:hAnsi="Times New Roman" w:cs="Times New Roman"/>
          <w:b/>
          <w:sz w:val="24"/>
          <w:szCs w:val="24"/>
        </w:rPr>
        <w:t>6.ВЫПЛАТЫ СТИМУЛИРУЮЩЕГО ХАРАКТЕРА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27. Выплаты стимулирующего характера в учреждениях используются для поощрения работников учреждений за качественные показатели результативности труда, устанавливаются в пределах </w:t>
      </w:r>
      <w:r w:rsidRPr="00506539">
        <w:rPr>
          <w:rFonts w:ascii="Times New Roman" w:hAnsi="Times New Roman" w:cs="Times New Roman"/>
          <w:sz w:val="24"/>
          <w:szCs w:val="24"/>
        </w:rPr>
        <w:lastRenderedPageBreak/>
        <w:t xml:space="preserve">утверждённого фонда оплаты труда в процентах к минимальному окладу, если иное не предусмотрено настоящим Положением.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28. Работникам могут быть установлены следующие виды выплат (доплат и надбавок) стимулирующего характера которые могут носить единовременный (разовый) или постоянный характер, но устанавливаются на период не более одного года: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выплаты за интенсивность и высокие результаты работы;</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выплаты за выполнение особо важных и срочных работ;</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выплаты за качество выполняемых работ;</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премиальные выплаты по итогам работы (за квартал, полугодие, 9 месяцев, год)</w:t>
      </w:r>
    </w:p>
    <w:p w:rsidR="00506539" w:rsidRPr="00506539" w:rsidRDefault="00506539" w:rsidP="00506539">
      <w:pPr>
        <w:tabs>
          <w:tab w:val="left" w:pos="1026"/>
        </w:tabs>
        <w:ind w:firstLine="684"/>
        <w:jc w:val="both"/>
        <w:rPr>
          <w:rFonts w:ascii="Times New Roman" w:hAnsi="Times New Roman" w:cs="Times New Roman"/>
          <w:sz w:val="24"/>
          <w:szCs w:val="24"/>
        </w:rPr>
      </w:pPr>
      <w:r w:rsidRPr="00506539">
        <w:rPr>
          <w:rFonts w:ascii="Times New Roman" w:hAnsi="Times New Roman" w:cs="Times New Roman"/>
          <w:sz w:val="24"/>
          <w:szCs w:val="24"/>
        </w:rPr>
        <w:t>Порядок и условия денежного поощрения работников учреждений культуры определяются локальными нормативными актами муниципального учреждения культуры, находящегося в ведении муниципального образования «Казачье».</w:t>
      </w:r>
    </w:p>
    <w:p w:rsidR="00506539" w:rsidRPr="00506539" w:rsidRDefault="00506539" w:rsidP="00506539">
      <w:pPr>
        <w:ind w:firstLine="684"/>
        <w:jc w:val="both"/>
        <w:rPr>
          <w:rFonts w:ascii="Times New Roman" w:hAnsi="Times New Roman" w:cs="Times New Roman"/>
          <w:sz w:val="24"/>
          <w:szCs w:val="24"/>
        </w:rPr>
      </w:pPr>
      <w:r w:rsidRPr="00506539">
        <w:rPr>
          <w:rFonts w:ascii="Times New Roman" w:hAnsi="Times New Roman" w:cs="Times New Roman"/>
          <w:sz w:val="24"/>
          <w:szCs w:val="24"/>
        </w:rPr>
        <w:t>Размеры стимулирующих выплат устанавливаются работникам в процентах к минимальному окладу, руководителям, заместителям руководителей и главным бухгалтерам к должностному окладу, если иное не предусмотрено настоящим Положением.</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29. При установлении надбавки за интенсивность и высокие результаты работы учитывается: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организация и проведение выставок (экспозиций), тематических лекций, </w:t>
      </w:r>
      <w:r w:rsidRPr="00506539">
        <w:rPr>
          <w:rFonts w:ascii="Times New Roman" w:hAnsi="Times New Roman" w:cs="Times New Roman"/>
          <w:sz w:val="24"/>
          <w:szCs w:val="24"/>
        </w:rPr>
        <w:lastRenderedPageBreak/>
        <w:t>семинаров, фестивалей, праздников, конкурсов и иных мероприятий, в том числе включённых в федеральные и региональные целевые программы от 5 до 30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качественная подготовка и проведение мероприятий, связанных с уставной деятельностью учреждения от 5 до 30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организация и проведение мероприятий, направленных на повышение авторитета и имиджа учреждения от 5 до 30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реализация проектов, не предусмотренных муниципальными заданиями учреждений, - за работу с юридическими лицами по заключению и исполнению муниципальных контрактов, а также за работу по оказанию услуг физическим лицам сверх установленного муниципального задания учреждения (перевыполнение плановых показателей муниципального задания учреждения) от 5 до 30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обеспечение производственно – творческой деятельности учреждений (создание условий для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комфортного посещения и пребывания в учреждении, создание, реставрация и эксплуатация необходимых для реализации основной деятельности учреждения, предусмотренной уставом, </w:t>
      </w:r>
      <w:proofErr w:type="spellStart"/>
      <w:r w:rsidRPr="00506539">
        <w:rPr>
          <w:rFonts w:ascii="Times New Roman" w:hAnsi="Times New Roman" w:cs="Times New Roman"/>
          <w:sz w:val="24"/>
          <w:szCs w:val="24"/>
        </w:rPr>
        <w:t>сценическо</w:t>
      </w:r>
      <w:proofErr w:type="spellEnd"/>
      <w:r w:rsidRPr="00506539">
        <w:rPr>
          <w:rFonts w:ascii="Times New Roman" w:hAnsi="Times New Roman" w:cs="Times New Roman"/>
          <w:sz w:val="24"/>
          <w:szCs w:val="24"/>
        </w:rPr>
        <w:t xml:space="preserve"> – постановочных средств, музейного и библиотечного имущества) от 5 до 30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определённым этническим общностям, путём разработки и реализации учреждениями </w:t>
      </w:r>
      <w:r w:rsidRPr="00506539">
        <w:rPr>
          <w:rFonts w:ascii="Times New Roman" w:hAnsi="Times New Roman" w:cs="Times New Roman"/>
          <w:sz w:val="24"/>
          <w:szCs w:val="24"/>
        </w:rPr>
        <w:lastRenderedPageBreak/>
        <w:t>планов и мероприятий в сфере культурной деятельности отдельных граждан, национальных культурных центров, национальных обществ и землячеств от 5 до 30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30. При установлении надбавки за выполнение особо важных и срочных работ учитывается: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выполнение особо важных работ при высокой сложности обрабатываемых информационных запросов (если подготовка ответа связана с составлением дополнительных запросов в иные организации, применением нормативных правовых актов) и проведении работ по поиску и копированию архивных документов, подготовка официальной информации;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выполнение срочных работ связанных с обращением граждан и запросами юридических лиц, работу по обеспечению оперативного и непрерывного обслуживания населения Иркутской области;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Размер каждой из выплат, по категориям, указанным в настоящем пункте  – от 5 до 30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31. К выплатам за качество выполняемых работ относятся следующие категории выплат:</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работникам, которым присвоены почётные звания: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«Заслуженный деятель искусств РСФСР», «Заслуженный деятель искусств РФ», «Заслуженный работник культуры РФ», и (или) звание «Заслуженный (с указанием профессии)», соответствующее исполняемой работником трудовой функции, в размере не менее 30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lastRenderedPageBreak/>
        <w:t xml:space="preserve">      - работникам, награждённым ведомственными знаками отличия Министерства культуры СССР, Министерства культуры РФ, Министерства культуры и массовых коммуникаций РФ, Министерства образования СССР, Министерства образования РФ, Министерства образования и науки РФ, - в размере не менее 10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за педагогический стаж – в размере не менее 5 процентов.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32. В целях поощрения работников за выполненную работу в учреждении могут быть установлены премиальные выплаты по итогам работы за квартал, полугодие, 9 месяцев, год.</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К премиальным выплатам по итогам работы относятся: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премии за работу в календарном периоде (месяц или квартал, год);</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премии за особые заслуги;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за многолетний добросовестный труд;</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за работу, связанную с достижением показателей, предусмотренных разделом </w:t>
      </w:r>
      <w:r w:rsidRPr="00506539">
        <w:rPr>
          <w:rFonts w:ascii="Times New Roman" w:hAnsi="Times New Roman" w:cs="Times New Roman"/>
          <w:sz w:val="24"/>
          <w:szCs w:val="24"/>
          <w:lang w:val="en-US"/>
        </w:rPr>
        <w:t>II</w:t>
      </w:r>
      <w:r w:rsidRPr="00506539">
        <w:rPr>
          <w:rFonts w:ascii="Times New Roman" w:hAnsi="Times New Roman" w:cs="Times New Roman"/>
          <w:sz w:val="24"/>
          <w:szCs w:val="24"/>
        </w:rPr>
        <w:t xml:space="preserve"> Плана мероприятий («дорожной карты»), направленных на повышение эффективности сферы культуры Иркутской области, утверждённого распоряжением Правительства Иркутской области от 28 февраля 2013 г. № 58-рп</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33. Основанием выплаты премии по итогам работы в календарном периоде является наличие конкретных результатов исполнения своих трудовых </w:t>
      </w:r>
      <w:r w:rsidRPr="00506539">
        <w:rPr>
          <w:rFonts w:ascii="Times New Roman" w:hAnsi="Times New Roman" w:cs="Times New Roman"/>
          <w:sz w:val="24"/>
          <w:szCs w:val="24"/>
        </w:rPr>
        <w:lastRenderedPageBreak/>
        <w:t>обязанностей, исполненных качественно и в срок.</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Условиями премирования работника за работу в календарном периоде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Премирование работников осуществляется на основании представления о премировании, подписанного руководителем структурного или подведомственного подразделения учреждения на имя руководителя учреждения и подаётся не позднее десяти дней до окончания календарного периода.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 и определяется в размере от 5 до 30 процентов.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34. Премирование за особые заслуги работника производится при: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присвоение работнику почётных званий РФ, награждение работника знаками отличия РФ, награждение работника орденами и медалями РФ – в размере 3 минимальных окладов работника единовременно в течение 3-х месяцев с момента представления копии наградных документов руководителю учреждения;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награждение работника ведомственными наградами </w:t>
      </w:r>
      <w:r w:rsidRPr="00506539">
        <w:rPr>
          <w:rFonts w:ascii="Times New Roman" w:hAnsi="Times New Roman" w:cs="Times New Roman"/>
          <w:sz w:val="24"/>
          <w:szCs w:val="24"/>
        </w:rPr>
        <w:lastRenderedPageBreak/>
        <w:t>Министерства  образования и науки РФ и (или) Министерства культуры РФ и Федерального архивного агентства – в размере 2 минимальных окладов работника единовременно в течение 3-х месяцев с момента представления копий наградных документов руководителю учреждения;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поощрение работника министерством – в размере 1 минимального оклада работника единовременно в течении 3-х месяцев с момента представления копий документов, подтверждающих поощрение, руководителю учреждения;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Районный коэффициент и </w:t>
      </w:r>
      <w:proofErr w:type="spellStart"/>
      <w:r w:rsidRPr="00506539">
        <w:rPr>
          <w:rFonts w:ascii="Times New Roman" w:hAnsi="Times New Roman" w:cs="Times New Roman"/>
          <w:sz w:val="24"/>
          <w:szCs w:val="24"/>
        </w:rPr>
        <w:t>процентрая</w:t>
      </w:r>
      <w:proofErr w:type="spellEnd"/>
      <w:r w:rsidRPr="00506539">
        <w:rPr>
          <w:rFonts w:ascii="Times New Roman" w:hAnsi="Times New Roman" w:cs="Times New Roman"/>
          <w:sz w:val="24"/>
          <w:szCs w:val="24"/>
        </w:rPr>
        <w:t xml:space="preserve"> надбавка за работу в районах Крайнего Севера и приравненных к ним местностях, в южных районах Иркутской области при расчёте размера </w:t>
      </w:r>
      <w:proofErr w:type="spellStart"/>
      <w:r w:rsidRPr="00506539">
        <w:rPr>
          <w:rFonts w:ascii="Times New Roman" w:hAnsi="Times New Roman" w:cs="Times New Roman"/>
          <w:sz w:val="24"/>
          <w:szCs w:val="24"/>
        </w:rPr>
        <w:t>примий</w:t>
      </w:r>
      <w:proofErr w:type="spellEnd"/>
      <w:r w:rsidRPr="00506539">
        <w:rPr>
          <w:rFonts w:ascii="Times New Roman" w:hAnsi="Times New Roman" w:cs="Times New Roman"/>
          <w:sz w:val="24"/>
          <w:szCs w:val="24"/>
        </w:rPr>
        <w:t xml:space="preserve"> за особые заслуги не начисляются.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35. Премирование за многолетний добросовестный труд производится за длительное (свыше 3-х лет) выполнение своих трудовых обязанностей в учреждении при условии отсутствия дисциплинарных взысканий, наложенных в соответствии с Трудовым кодексом РФ в течение года.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Премии за многолетний добросовестный труд выплачиваются к юбилейным датам со дня рождения и (или) юбилейным датам со дня поступления на работу в учреждение (количество лет кратное 5).</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36. Премии за работу, связанную с достижением целевых показателей (индикаторов) «дорожной карты», выплачиваются по итогам деятельности учреждения за </w:t>
      </w:r>
      <w:r w:rsidRPr="00506539">
        <w:rPr>
          <w:rFonts w:ascii="Times New Roman" w:hAnsi="Times New Roman" w:cs="Times New Roman"/>
          <w:sz w:val="24"/>
          <w:szCs w:val="24"/>
          <w:lang w:val="en-US"/>
        </w:rPr>
        <w:t>I</w:t>
      </w:r>
      <w:r w:rsidRPr="00506539">
        <w:rPr>
          <w:rFonts w:ascii="Times New Roman" w:hAnsi="Times New Roman" w:cs="Times New Roman"/>
          <w:sz w:val="24"/>
          <w:szCs w:val="24"/>
        </w:rPr>
        <w:t xml:space="preserve"> – </w:t>
      </w:r>
      <w:r w:rsidRPr="00506539">
        <w:rPr>
          <w:rFonts w:ascii="Times New Roman" w:hAnsi="Times New Roman" w:cs="Times New Roman"/>
          <w:sz w:val="24"/>
          <w:szCs w:val="24"/>
          <w:lang w:val="en-US"/>
        </w:rPr>
        <w:t>II</w:t>
      </w:r>
      <w:r w:rsidRPr="00506539">
        <w:rPr>
          <w:rFonts w:ascii="Times New Roman" w:hAnsi="Times New Roman" w:cs="Times New Roman"/>
          <w:sz w:val="24"/>
          <w:szCs w:val="24"/>
        </w:rPr>
        <w:t xml:space="preserve"> и </w:t>
      </w:r>
      <w:r w:rsidRPr="00506539">
        <w:rPr>
          <w:rFonts w:ascii="Times New Roman" w:hAnsi="Times New Roman" w:cs="Times New Roman"/>
          <w:sz w:val="24"/>
          <w:szCs w:val="24"/>
          <w:lang w:val="en-US"/>
        </w:rPr>
        <w:t>III</w:t>
      </w:r>
      <w:r w:rsidRPr="00506539">
        <w:rPr>
          <w:rFonts w:ascii="Times New Roman" w:hAnsi="Times New Roman" w:cs="Times New Roman"/>
          <w:sz w:val="24"/>
          <w:szCs w:val="24"/>
        </w:rPr>
        <w:t xml:space="preserve"> – </w:t>
      </w:r>
      <w:r w:rsidRPr="00506539">
        <w:rPr>
          <w:rFonts w:ascii="Times New Roman" w:hAnsi="Times New Roman" w:cs="Times New Roman"/>
          <w:sz w:val="24"/>
          <w:szCs w:val="24"/>
          <w:lang w:val="en-US"/>
        </w:rPr>
        <w:t>IV</w:t>
      </w:r>
      <w:r w:rsidRPr="00506539">
        <w:rPr>
          <w:rFonts w:ascii="Times New Roman" w:hAnsi="Times New Roman" w:cs="Times New Roman"/>
          <w:sz w:val="24"/>
          <w:szCs w:val="24"/>
        </w:rPr>
        <w:t xml:space="preserve"> кварталы календарного года работникам, </w:t>
      </w:r>
      <w:r w:rsidRPr="00506539">
        <w:rPr>
          <w:rFonts w:ascii="Times New Roman" w:hAnsi="Times New Roman" w:cs="Times New Roman"/>
          <w:sz w:val="24"/>
          <w:szCs w:val="24"/>
        </w:rPr>
        <w:lastRenderedPageBreak/>
        <w:t>относимых к основному персоналу по следующим основаниям:</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за достижение целевых показателей (индикаторов) «дорожной карты» по сравнению с соответствующим периодом прошлого года по каждому из пунктов раздела </w:t>
      </w:r>
      <w:r w:rsidRPr="00506539">
        <w:rPr>
          <w:rFonts w:ascii="Times New Roman" w:hAnsi="Times New Roman" w:cs="Times New Roman"/>
          <w:sz w:val="24"/>
          <w:szCs w:val="24"/>
          <w:lang w:val="en-US"/>
        </w:rPr>
        <w:t>II</w:t>
      </w:r>
      <w:r w:rsidRPr="00506539">
        <w:rPr>
          <w:rFonts w:ascii="Times New Roman" w:hAnsi="Times New Roman" w:cs="Times New Roman"/>
          <w:sz w:val="24"/>
          <w:szCs w:val="24"/>
        </w:rPr>
        <w:t xml:space="preserve"> «дорожной карты».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37. Стимулирующие выплаты (за исключением премиальных выплат за особые заслуги) устанавливаются работнику с учётом:</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показателей, позволяющих оценить результативность и качество его работы в соответствующем учреждении;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  рекомендации комиссии по определению размеров стимулирующих выплат работникам.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Размеры премии работников учреждений культуры устанавливаются руководителем в локальном нормативном акте учреждения с учётом рекомендации совета трудового коллектива по определению размеров стимулирующих выплат, в пределах утверждённого фонда оплаты труда.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38. Объём средств, направляемых на обеспечение стимулирующих выплат, должен составлять  30 процентов средств на оплату труда, формируемых за счёт ассигнований местного бюджета.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b/>
          <w:sz w:val="24"/>
          <w:szCs w:val="24"/>
        </w:rPr>
        <w:t>7. ДРУГИЕ ВОПРОСЫ ОПЛАТЫ ТРУДА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39. В пределах экономии фонда оплаты труда учреждений, работникам учреждений производится выплата социального характера в виде единовременной материальной помощи.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Порядок оказания единовременной материальной помощи учреждения устанавливается в следующих случаях:</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lastRenderedPageBreak/>
        <w:t xml:space="preserve">     а) смерть близкого родственника, совершение в отношении работника, его близких или имущественного преступления, наступление несчастного случая, не носящего масштабов всеобщей катастрофы;</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б)  причинение вреда здоровью работника, возникшего не по вине работодателя, но в связи с исполнением им трудовых обязанностей.</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Размер материальной помощи, выплачиваемой в соответствии с настоящим пунктом, составляет не менее одного должностного оклада работника.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40. Работники, не имеющие специальной подготовки или стажа работы, установленных </w:t>
      </w:r>
      <w:proofErr w:type="spellStart"/>
      <w:r w:rsidRPr="00506539">
        <w:rPr>
          <w:rFonts w:ascii="Times New Roman" w:hAnsi="Times New Roman" w:cs="Times New Roman"/>
          <w:sz w:val="24"/>
          <w:szCs w:val="24"/>
        </w:rPr>
        <w:t>тарифно</w:t>
      </w:r>
      <w:proofErr w:type="spellEnd"/>
      <w:r w:rsidRPr="00506539">
        <w:rPr>
          <w:rFonts w:ascii="Times New Roman" w:hAnsi="Times New Roman" w:cs="Times New Roman"/>
          <w:sz w:val="24"/>
          <w:szCs w:val="24"/>
        </w:rPr>
        <w:t>–квалификационными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аттестационных комиссий  учреждений, в порядке исключения, могут быть назначены руководителем учреждения на соответствующие должности.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41. Для педагогических работников учреждений устанавливаются следующие особенности определения должностных окладов и расчёта заработной платы:</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а)применяется почасовая оплата труда в образовательных учреждениях, при оплате за часы, включая плату за педагогическую работу специалистов учреждения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б)размер оплаты за один час указанной педагогической работы в месяц определяется путём деления суммы должностного оклада работника и установленных ему стимулирующих </w:t>
      </w:r>
      <w:r w:rsidRPr="00506539">
        <w:rPr>
          <w:rFonts w:ascii="Times New Roman" w:hAnsi="Times New Roman" w:cs="Times New Roman"/>
          <w:sz w:val="24"/>
          <w:szCs w:val="24"/>
        </w:rPr>
        <w:lastRenderedPageBreak/>
        <w:t>выплат за норму часов педагогической работы в месяц на среднемесячное количество рабочих часов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в)норма часов педагогической работы в месяц определяется преподавателям учреждений в порядке, установленном постановлением Правительства РФ от 3 апреля 2003 года № 191 «О продолжительности рабочего времени педагогических работников»</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42. Локальным актом об оплате труда могут устанавливаться персональные коэффициенты к минимальным окладам отдельным категориям работников, а руководителям к должностным окладам при наличии следующих оснований:</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а) за работу с одарёнными детьми и талантливой молодёжью, а также с коллективами одарённых детей и талантливой молодёжи,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одарёнными детьми и талантливой молодёжью, являющимися стипендиатами и лауреатами премий Губернатора Иркутской области в области культуры и искусства;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б)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в) творческим работникам учреждений – лауреатам областных, межрегиональных, всероссийских и международных выставок и конкурсов (фестивалях, смотрах, иных </w:t>
      </w:r>
      <w:r w:rsidRPr="00506539">
        <w:rPr>
          <w:rFonts w:ascii="Times New Roman" w:hAnsi="Times New Roman" w:cs="Times New Roman"/>
          <w:sz w:val="24"/>
          <w:szCs w:val="24"/>
        </w:rPr>
        <w:lastRenderedPageBreak/>
        <w:t>мероприятиях, имеющих состязательный характер) в области культуры и искусства и  (или) лауреатам премии Губернатора Иркутской области;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г) за координирование деятельности общедоступных и специализированных библиотек централизованной библиотечной системы </w:t>
      </w:r>
      <w:proofErr w:type="spellStart"/>
      <w:r w:rsidRPr="00506539">
        <w:rPr>
          <w:rFonts w:ascii="Times New Roman" w:hAnsi="Times New Roman" w:cs="Times New Roman"/>
          <w:sz w:val="24"/>
          <w:szCs w:val="24"/>
        </w:rPr>
        <w:t>Боханского</w:t>
      </w:r>
      <w:proofErr w:type="spellEnd"/>
      <w:r w:rsidRPr="00506539">
        <w:rPr>
          <w:rFonts w:ascii="Times New Roman" w:hAnsi="Times New Roman" w:cs="Times New Roman"/>
          <w:sz w:val="24"/>
          <w:szCs w:val="24"/>
        </w:rPr>
        <w:t xml:space="preserve"> района;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w:t>
      </w:r>
      <w:proofErr w:type="spellStart"/>
      <w:r w:rsidRPr="00506539">
        <w:rPr>
          <w:rFonts w:ascii="Times New Roman" w:hAnsi="Times New Roman" w:cs="Times New Roman"/>
          <w:sz w:val="24"/>
          <w:szCs w:val="24"/>
        </w:rPr>
        <w:t>д</w:t>
      </w:r>
      <w:proofErr w:type="spellEnd"/>
      <w:r w:rsidRPr="00506539">
        <w:rPr>
          <w:rFonts w:ascii="Times New Roman" w:hAnsi="Times New Roman" w:cs="Times New Roman"/>
          <w:sz w:val="24"/>
          <w:szCs w:val="24"/>
        </w:rPr>
        <w:t>) награждённым наградами Иркутской области;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е) молодым специалистам – работникам в возрасте на дату установления персонального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стаж работы в учреждении которых составляет менее 3-х лет  (устанавливается работникам, не имеющим персональный коэффициент за стаж работы в учреждении);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ж) имеющим почётные звания Иркутской области в соответствии с осуществляемой в учреждении трудовой функцией;</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w:t>
      </w:r>
      <w:proofErr w:type="spellStart"/>
      <w:r w:rsidRPr="00506539">
        <w:rPr>
          <w:rFonts w:ascii="Times New Roman" w:hAnsi="Times New Roman" w:cs="Times New Roman"/>
          <w:sz w:val="24"/>
          <w:szCs w:val="24"/>
        </w:rPr>
        <w:t>з</w:t>
      </w:r>
      <w:proofErr w:type="spellEnd"/>
      <w:r w:rsidRPr="00506539">
        <w:rPr>
          <w:rFonts w:ascii="Times New Roman" w:hAnsi="Times New Roman" w:cs="Times New Roman"/>
          <w:sz w:val="24"/>
          <w:szCs w:val="24"/>
        </w:rPr>
        <w:t>)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и) за методическую работу в сфере музейного и библиотечного дела;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к) за стаж работы в учреждении;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lastRenderedPageBreak/>
        <w:t xml:space="preserve">      43.) Если работник имеет право на установление персонального коэффициента одновременно по нескольким основаниям, предусмотренным подпунктами «б» и «в» пункта 42 настоящего Положения, персональный коэффициент устанавливается по одному из оснований по выбору работника.</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Персональный коэффициент по основаниям, предусмотренным подпунктом «а» - «в» пункта 42 настоящего Положения, устанавливаются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Персональный коэффициент по основанию, предусмотренному подпунктом «к» пункта 42 настоящего Положения, устанавливается работнику при стаже основной работы в учреждении от 3 лет и выше.</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      44. Предельный размер персональных коэффициентов, установленных работнику, не должен превышать 3.    </w:t>
      </w:r>
    </w:p>
    <w:p w:rsidR="00506539" w:rsidRPr="00506539" w:rsidRDefault="00506539" w:rsidP="00506539">
      <w:pPr>
        <w:spacing w:after="0" w:line="240" w:lineRule="auto"/>
        <w:jc w:val="center"/>
        <w:rPr>
          <w:rFonts w:ascii="Arial" w:eastAsia="Times New Roman" w:hAnsi="Arial" w:cs="Times New Roman"/>
          <w:b/>
          <w:sz w:val="24"/>
          <w:szCs w:val="24"/>
        </w:rPr>
      </w:pPr>
      <w:r w:rsidRPr="00506539">
        <w:rPr>
          <w:rFonts w:ascii="Arial" w:eastAsia="Times New Roman" w:hAnsi="Arial" w:cs="Times New Roman"/>
          <w:b/>
          <w:sz w:val="24"/>
          <w:szCs w:val="24"/>
        </w:rPr>
        <w:t>Российская Федерация</w:t>
      </w:r>
    </w:p>
    <w:p w:rsidR="00506539" w:rsidRPr="00506539" w:rsidRDefault="00506539" w:rsidP="00506539">
      <w:pPr>
        <w:spacing w:after="0" w:line="240" w:lineRule="auto"/>
        <w:jc w:val="center"/>
        <w:rPr>
          <w:rFonts w:ascii="Arial" w:eastAsia="Times New Roman" w:hAnsi="Arial" w:cs="Times New Roman"/>
          <w:b/>
          <w:sz w:val="24"/>
          <w:szCs w:val="24"/>
        </w:rPr>
      </w:pPr>
      <w:r w:rsidRPr="00506539">
        <w:rPr>
          <w:rFonts w:ascii="Arial" w:eastAsia="Times New Roman" w:hAnsi="Arial" w:cs="Times New Roman"/>
          <w:b/>
          <w:sz w:val="24"/>
          <w:szCs w:val="24"/>
        </w:rPr>
        <w:t>Иркутская область</w:t>
      </w:r>
    </w:p>
    <w:p w:rsidR="00506539" w:rsidRPr="00506539" w:rsidRDefault="00506539" w:rsidP="00506539">
      <w:pPr>
        <w:spacing w:after="0" w:line="240" w:lineRule="auto"/>
        <w:jc w:val="center"/>
        <w:rPr>
          <w:rFonts w:ascii="Arial" w:eastAsia="Times New Roman" w:hAnsi="Arial" w:cs="Times New Roman"/>
          <w:b/>
          <w:sz w:val="24"/>
          <w:szCs w:val="24"/>
        </w:rPr>
      </w:pPr>
      <w:proofErr w:type="spellStart"/>
      <w:r w:rsidRPr="00506539">
        <w:rPr>
          <w:rFonts w:ascii="Arial" w:eastAsia="Times New Roman" w:hAnsi="Arial" w:cs="Times New Roman"/>
          <w:b/>
          <w:sz w:val="24"/>
          <w:szCs w:val="24"/>
        </w:rPr>
        <w:t>Боханский</w:t>
      </w:r>
      <w:proofErr w:type="spellEnd"/>
      <w:r w:rsidRPr="00506539">
        <w:rPr>
          <w:rFonts w:ascii="Arial" w:eastAsia="Times New Roman" w:hAnsi="Arial" w:cs="Times New Roman"/>
          <w:b/>
          <w:sz w:val="24"/>
          <w:szCs w:val="24"/>
        </w:rPr>
        <w:t xml:space="preserve"> район</w:t>
      </w:r>
    </w:p>
    <w:p w:rsidR="00506539" w:rsidRPr="00506539" w:rsidRDefault="00506539" w:rsidP="00506539">
      <w:pPr>
        <w:spacing w:after="0" w:line="240" w:lineRule="auto"/>
        <w:jc w:val="center"/>
        <w:rPr>
          <w:rFonts w:ascii="Arial" w:eastAsia="Times New Roman" w:hAnsi="Arial" w:cs="Times New Roman"/>
          <w:b/>
          <w:i/>
          <w:sz w:val="24"/>
          <w:szCs w:val="24"/>
        </w:rPr>
      </w:pPr>
    </w:p>
    <w:p w:rsidR="00506539" w:rsidRPr="00506539" w:rsidRDefault="00506539" w:rsidP="00506539">
      <w:pPr>
        <w:keepNext/>
        <w:spacing w:after="0" w:line="240" w:lineRule="auto"/>
        <w:jc w:val="center"/>
        <w:outlineLvl w:val="0"/>
        <w:rPr>
          <w:rFonts w:ascii="Arial" w:eastAsia="Times New Roman" w:hAnsi="Arial" w:cs="Arial"/>
          <w:sz w:val="24"/>
          <w:szCs w:val="24"/>
        </w:rPr>
      </w:pPr>
      <w:r w:rsidRPr="00506539">
        <w:rPr>
          <w:rFonts w:ascii="Arial" w:eastAsia="Times New Roman" w:hAnsi="Arial" w:cs="Arial"/>
          <w:sz w:val="24"/>
          <w:szCs w:val="24"/>
        </w:rPr>
        <w:t>Администрация муниципального образования «Казачье»</w:t>
      </w:r>
    </w:p>
    <w:p w:rsidR="00506539" w:rsidRPr="00506539" w:rsidRDefault="00506539" w:rsidP="00506539">
      <w:pPr>
        <w:spacing w:after="0" w:line="240" w:lineRule="auto"/>
        <w:rPr>
          <w:rFonts w:ascii="Arial" w:eastAsia="Times New Roman" w:hAnsi="Arial" w:cs="Arial"/>
          <w:sz w:val="24"/>
          <w:szCs w:val="24"/>
        </w:rPr>
      </w:pPr>
    </w:p>
    <w:p w:rsidR="00506539" w:rsidRPr="00506539" w:rsidRDefault="00506539" w:rsidP="00506539">
      <w:pPr>
        <w:spacing w:after="0" w:line="240" w:lineRule="auto"/>
        <w:rPr>
          <w:rFonts w:ascii="Arial" w:eastAsia="Times New Roman" w:hAnsi="Arial" w:cs="Arial"/>
          <w:b/>
          <w:sz w:val="24"/>
          <w:szCs w:val="24"/>
        </w:rPr>
      </w:pPr>
    </w:p>
    <w:p w:rsidR="00506539" w:rsidRPr="00506539" w:rsidRDefault="00506539" w:rsidP="00506539">
      <w:pPr>
        <w:keepNext/>
        <w:spacing w:after="0" w:line="240" w:lineRule="auto"/>
        <w:jc w:val="center"/>
        <w:outlineLvl w:val="0"/>
        <w:rPr>
          <w:rFonts w:ascii="Arial" w:eastAsia="Times New Roman" w:hAnsi="Arial" w:cs="Arial"/>
          <w:b/>
          <w:sz w:val="24"/>
          <w:szCs w:val="24"/>
        </w:rPr>
      </w:pPr>
      <w:r w:rsidRPr="00506539">
        <w:rPr>
          <w:rFonts w:ascii="Arial" w:eastAsia="Times New Roman" w:hAnsi="Arial" w:cs="Arial"/>
          <w:b/>
          <w:sz w:val="24"/>
          <w:szCs w:val="24"/>
        </w:rPr>
        <w:lastRenderedPageBreak/>
        <w:t>ПОСТАНОВЛЕНИЕ</w:t>
      </w:r>
    </w:p>
    <w:p w:rsidR="00506539" w:rsidRPr="00506539" w:rsidRDefault="00506539" w:rsidP="00506539">
      <w:pPr>
        <w:spacing w:after="0" w:line="240" w:lineRule="auto"/>
        <w:ind w:right="794"/>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t xml:space="preserve">От 24.01.2014 г.  № 7                                   </w:t>
      </w:r>
      <w:r w:rsidR="00657959">
        <w:rPr>
          <w:rFonts w:ascii="Times New Roman" w:eastAsia="Times New Roman" w:hAnsi="Times New Roman" w:cs="Times New Roman"/>
          <w:sz w:val="24"/>
          <w:szCs w:val="24"/>
        </w:rPr>
        <w:t xml:space="preserve">                             </w:t>
      </w:r>
      <w:r w:rsidRPr="00506539">
        <w:rPr>
          <w:rFonts w:ascii="Times New Roman" w:eastAsia="Times New Roman" w:hAnsi="Times New Roman" w:cs="Times New Roman"/>
          <w:sz w:val="24"/>
          <w:szCs w:val="24"/>
        </w:rPr>
        <w:t>с. Казачье</w:t>
      </w:r>
    </w:p>
    <w:p w:rsidR="00506539" w:rsidRPr="00506539" w:rsidRDefault="00506539" w:rsidP="00506539">
      <w:pPr>
        <w:spacing w:after="0" w:line="240" w:lineRule="auto"/>
        <w:rPr>
          <w:rFonts w:ascii="Times New Roman" w:hAnsi="Times New Roman" w:cs="Times New Roman"/>
          <w:sz w:val="24"/>
          <w:szCs w:val="24"/>
        </w:rPr>
      </w:pPr>
    </w:p>
    <w:p w:rsidR="00506539" w:rsidRPr="00506539" w:rsidRDefault="00506539" w:rsidP="00506539">
      <w:pPr>
        <w:ind w:right="567"/>
        <w:rPr>
          <w:rFonts w:ascii="Times New Roman" w:hAnsi="Times New Roman" w:cs="Times New Roman"/>
          <w:sz w:val="24"/>
          <w:szCs w:val="24"/>
        </w:rPr>
      </w:pPr>
      <w:r w:rsidRPr="00506539">
        <w:rPr>
          <w:rFonts w:ascii="Times New Roman" w:hAnsi="Times New Roman" w:cs="Times New Roman"/>
          <w:sz w:val="24"/>
          <w:szCs w:val="24"/>
        </w:rPr>
        <w:t xml:space="preserve">Об утверждении муниципальной долгосрочной </w:t>
      </w:r>
    </w:p>
    <w:p w:rsidR="00506539" w:rsidRPr="00506539" w:rsidRDefault="00506539" w:rsidP="00506539">
      <w:pPr>
        <w:ind w:right="567"/>
        <w:rPr>
          <w:rFonts w:ascii="Times New Roman" w:hAnsi="Times New Roman" w:cs="Times New Roman"/>
          <w:sz w:val="24"/>
          <w:szCs w:val="24"/>
        </w:rPr>
      </w:pPr>
      <w:r w:rsidRPr="00506539">
        <w:rPr>
          <w:rFonts w:ascii="Times New Roman" w:hAnsi="Times New Roman" w:cs="Times New Roman"/>
          <w:sz w:val="24"/>
          <w:szCs w:val="24"/>
        </w:rPr>
        <w:t xml:space="preserve">целевой программы «Пожарная безопасность </w:t>
      </w:r>
    </w:p>
    <w:p w:rsidR="00506539" w:rsidRPr="00506539" w:rsidRDefault="00506539" w:rsidP="00506539">
      <w:pPr>
        <w:ind w:right="567"/>
        <w:rPr>
          <w:rFonts w:ascii="Times New Roman" w:hAnsi="Times New Roman" w:cs="Times New Roman"/>
          <w:sz w:val="24"/>
          <w:szCs w:val="24"/>
        </w:rPr>
      </w:pPr>
      <w:r w:rsidRPr="00506539">
        <w:rPr>
          <w:rFonts w:ascii="Times New Roman" w:hAnsi="Times New Roman" w:cs="Times New Roman"/>
          <w:sz w:val="24"/>
          <w:szCs w:val="24"/>
        </w:rPr>
        <w:t>и защита населения и территории муниципального образования «Казачье» от чрезвычайных ситуаций</w:t>
      </w:r>
    </w:p>
    <w:p w:rsidR="00506539" w:rsidRPr="00506539" w:rsidRDefault="00506539" w:rsidP="00506539">
      <w:pPr>
        <w:ind w:right="567"/>
        <w:rPr>
          <w:rFonts w:ascii="Times New Roman" w:hAnsi="Times New Roman" w:cs="Times New Roman"/>
          <w:sz w:val="24"/>
          <w:szCs w:val="24"/>
        </w:rPr>
      </w:pPr>
      <w:r w:rsidRPr="00506539">
        <w:rPr>
          <w:rFonts w:ascii="Times New Roman" w:hAnsi="Times New Roman" w:cs="Times New Roman"/>
          <w:sz w:val="24"/>
          <w:szCs w:val="24"/>
        </w:rPr>
        <w:t xml:space="preserve"> на 2014 – 2016 годы»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В соответствии с федеральными законами от 21.12.1994 </w:t>
      </w:r>
      <w:hyperlink r:id="rId10" w:history="1">
        <w:r w:rsidRPr="00506539">
          <w:rPr>
            <w:rStyle w:val="a6"/>
            <w:rFonts w:ascii="Times New Roman" w:hAnsi="Times New Roman" w:cs="Times New Roman"/>
            <w:sz w:val="24"/>
            <w:szCs w:val="24"/>
          </w:rPr>
          <w:t>№ 69-ФЗ</w:t>
        </w:r>
      </w:hyperlink>
      <w:r w:rsidRPr="00506539">
        <w:rPr>
          <w:rFonts w:ascii="Times New Roman" w:hAnsi="Times New Roman" w:cs="Times New Roman"/>
          <w:sz w:val="24"/>
          <w:szCs w:val="24"/>
        </w:rPr>
        <w:br/>
        <w:t xml:space="preserve">«О пожарной безопасности», от 21.12.1994 </w:t>
      </w:r>
      <w:hyperlink r:id="rId11" w:history="1">
        <w:r w:rsidRPr="00506539">
          <w:rPr>
            <w:rStyle w:val="a6"/>
            <w:rFonts w:ascii="Times New Roman" w:hAnsi="Times New Roman" w:cs="Times New Roman"/>
            <w:sz w:val="24"/>
            <w:szCs w:val="24"/>
          </w:rPr>
          <w:t>№ 68-ФЗ</w:t>
        </w:r>
      </w:hyperlink>
      <w:r w:rsidRPr="00506539">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постановлением Администрации муниципального образования «Казачье»</w:t>
      </w:r>
      <w:r w:rsidRPr="00506539">
        <w:rPr>
          <w:rFonts w:ascii="Times New Roman" w:hAnsi="Times New Roman" w:cs="Times New Roman"/>
          <w:color w:val="FF0000"/>
          <w:sz w:val="24"/>
          <w:szCs w:val="24"/>
        </w:rPr>
        <w:t xml:space="preserve"> </w:t>
      </w:r>
      <w:r w:rsidRPr="00506539">
        <w:rPr>
          <w:rFonts w:ascii="Times New Roman" w:hAnsi="Times New Roman" w:cs="Times New Roman"/>
          <w:sz w:val="24"/>
          <w:szCs w:val="24"/>
        </w:rPr>
        <w:t xml:space="preserve">от 04.05.2011 </w:t>
      </w:r>
      <w:r w:rsidRPr="00506539">
        <w:rPr>
          <w:rFonts w:ascii="Times New Roman" w:hAnsi="Times New Roman" w:cs="Times New Roman"/>
          <w:sz w:val="24"/>
          <w:szCs w:val="24"/>
        </w:rPr>
        <w:sym w:font="Times New Roman" w:char="2116"/>
      </w:r>
      <w:r w:rsidRPr="00506539">
        <w:rPr>
          <w:rFonts w:ascii="Times New Roman" w:hAnsi="Times New Roman" w:cs="Times New Roman"/>
          <w:sz w:val="24"/>
          <w:szCs w:val="24"/>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 Уставом МО «Казачье»</w:t>
      </w:r>
    </w:p>
    <w:p w:rsidR="00506539" w:rsidRPr="00506539" w:rsidRDefault="00506539" w:rsidP="00506539">
      <w:pPr>
        <w:ind w:firstLine="709"/>
        <w:jc w:val="center"/>
        <w:rPr>
          <w:rFonts w:ascii="Times New Roman" w:hAnsi="Times New Roman" w:cs="Times New Roman"/>
          <w:sz w:val="24"/>
          <w:szCs w:val="24"/>
        </w:rPr>
      </w:pPr>
      <w:r w:rsidRPr="00506539">
        <w:rPr>
          <w:rFonts w:ascii="Times New Roman" w:hAnsi="Times New Roman" w:cs="Times New Roman"/>
          <w:sz w:val="24"/>
          <w:szCs w:val="24"/>
        </w:rPr>
        <w:t>ПОСТАНОВЛЯЮ:</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1. Утвердить муниципальную долгосрочную целевую </w:t>
      </w:r>
      <w:hyperlink r:id="rId12" w:history="1">
        <w:r w:rsidRPr="00506539">
          <w:rPr>
            <w:rFonts w:ascii="Times New Roman" w:hAnsi="Times New Roman" w:cs="Times New Roman"/>
            <w:sz w:val="24"/>
            <w:szCs w:val="24"/>
          </w:rPr>
          <w:t>программу</w:t>
        </w:r>
      </w:hyperlink>
      <w:r w:rsidRPr="00506539">
        <w:rPr>
          <w:rFonts w:ascii="Times New Roman" w:hAnsi="Times New Roman" w:cs="Times New Roman"/>
          <w:sz w:val="24"/>
          <w:szCs w:val="24"/>
        </w:rPr>
        <w:t xml:space="preserve"> «Пожарная безопасность и защита населения и территории муниципального образования «Казачье» от чрезвычайных ситуаций на 2014 – 2016 годы» согласно приложению № 1.</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2. Утвердить </w:t>
      </w:r>
      <w:hyperlink r:id="rId13" w:history="1">
        <w:r w:rsidRPr="00506539">
          <w:rPr>
            <w:rFonts w:ascii="Times New Roman" w:hAnsi="Times New Roman" w:cs="Times New Roman"/>
            <w:sz w:val="24"/>
            <w:szCs w:val="24"/>
          </w:rPr>
          <w:t>методику</w:t>
        </w:r>
      </w:hyperlink>
      <w:r w:rsidRPr="00506539">
        <w:rPr>
          <w:rFonts w:ascii="Times New Roman" w:hAnsi="Times New Roman" w:cs="Times New Roman"/>
          <w:sz w:val="24"/>
          <w:szCs w:val="24"/>
        </w:rPr>
        <w:t xml:space="preserve"> оценки эффективности муниципальной  долгосрочной целевой программы «Пожарная безопасность и защита населения и территории муниципального образования «Казачье» от чрезвычайных </w:t>
      </w:r>
      <w:r w:rsidRPr="00506539">
        <w:rPr>
          <w:rFonts w:ascii="Times New Roman" w:hAnsi="Times New Roman" w:cs="Times New Roman"/>
          <w:sz w:val="24"/>
          <w:szCs w:val="24"/>
        </w:rPr>
        <w:lastRenderedPageBreak/>
        <w:t>ситуаций на 2014 – 2016 годы» согласно приложению № 2.</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3. Контроль за выполнением постановления оставляю за собой.</w:t>
      </w:r>
    </w:p>
    <w:p w:rsidR="00506539" w:rsidRPr="00506539" w:rsidRDefault="00506539" w:rsidP="00506539">
      <w:pPr>
        <w:jc w:val="right"/>
        <w:rPr>
          <w:rFonts w:ascii="Times New Roman" w:hAnsi="Times New Roman" w:cs="Times New Roman"/>
          <w:sz w:val="24"/>
          <w:szCs w:val="24"/>
        </w:rPr>
      </w:pPr>
      <w:r w:rsidRPr="00506539">
        <w:rPr>
          <w:rFonts w:ascii="Times New Roman" w:hAnsi="Times New Roman" w:cs="Times New Roman"/>
          <w:sz w:val="24"/>
          <w:szCs w:val="24"/>
        </w:rPr>
        <w:t>Т.С. Пушкарева</w:t>
      </w:r>
    </w:p>
    <w:p w:rsidR="00506539" w:rsidRPr="00506539" w:rsidRDefault="00506539" w:rsidP="00657959">
      <w:pPr>
        <w:rPr>
          <w:rFonts w:ascii="Times New Roman" w:hAnsi="Times New Roman" w:cs="Times New Roman"/>
          <w:sz w:val="24"/>
          <w:szCs w:val="24"/>
        </w:rPr>
      </w:pPr>
      <w:r w:rsidRPr="00506539">
        <w:rPr>
          <w:rFonts w:ascii="Times New Roman" w:hAnsi="Times New Roman" w:cs="Times New Roman"/>
          <w:sz w:val="24"/>
          <w:szCs w:val="24"/>
        </w:rPr>
        <w:t>Приложение № 1</w:t>
      </w:r>
    </w:p>
    <w:p w:rsidR="00506539" w:rsidRPr="00506539" w:rsidRDefault="00506539" w:rsidP="00506539">
      <w:pPr>
        <w:jc w:val="center"/>
        <w:rPr>
          <w:rFonts w:ascii="Times New Roman" w:hAnsi="Times New Roman" w:cs="Times New Roman"/>
          <w:sz w:val="24"/>
          <w:szCs w:val="24"/>
        </w:rPr>
      </w:pP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МУНИЦИПАЛЬНАЯ ДОЛГОСРОЧНАЯ ЦЕЛЕВАЯ ПРОГРАММА</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«Пожарная безопасность и защита населения и территории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муниципального образования «Казачье» от чрезвычайных ситуаций</w:t>
      </w:r>
    </w:p>
    <w:p w:rsidR="00506539" w:rsidRPr="00506539" w:rsidRDefault="00506539" w:rsidP="00657959">
      <w:pPr>
        <w:jc w:val="center"/>
        <w:rPr>
          <w:rFonts w:ascii="Times New Roman" w:hAnsi="Times New Roman" w:cs="Times New Roman"/>
          <w:sz w:val="24"/>
          <w:szCs w:val="24"/>
        </w:rPr>
      </w:pPr>
      <w:r w:rsidRPr="00506539">
        <w:rPr>
          <w:rFonts w:ascii="Times New Roman" w:hAnsi="Times New Roman" w:cs="Times New Roman"/>
          <w:sz w:val="24"/>
          <w:szCs w:val="24"/>
        </w:rPr>
        <w:t xml:space="preserve"> на 2014 – 2016 годы»</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ПАСПОРТ</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муниципальной  долгосрочной целевой </w:t>
      </w:r>
      <w:hyperlink r:id="rId14" w:history="1">
        <w:r w:rsidRPr="00506539">
          <w:rPr>
            <w:rFonts w:ascii="Times New Roman" w:hAnsi="Times New Roman" w:cs="Times New Roman"/>
            <w:sz w:val="24"/>
            <w:szCs w:val="24"/>
          </w:rPr>
          <w:t>программы</w:t>
        </w:r>
      </w:hyperlink>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«Пожарная безопасность и защита населения и территории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муниципального образования «Казачье» от чрезвычайных ситуаций</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 на 2014 – 2016 годы» </w:t>
      </w:r>
    </w:p>
    <w:tbl>
      <w:tblPr>
        <w:tblStyle w:val="aa"/>
        <w:tblW w:w="0" w:type="auto"/>
        <w:tblLook w:val="04A0"/>
      </w:tblPr>
      <w:tblGrid>
        <w:gridCol w:w="1955"/>
        <w:gridCol w:w="2584"/>
      </w:tblGrid>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Наименование  Программы</w:t>
            </w:r>
          </w:p>
        </w:tc>
        <w:tc>
          <w:tcPr>
            <w:tcW w:w="77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 xml:space="preserve">муниципальная долгосрочная целевая </w:t>
            </w:r>
            <w:hyperlink r:id="rId15" w:history="1">
              <w:r w:rsidRPr="00506539">
                <w:rPr>
                  <w:rStyle w:val="a6"/>
                  <w:rFonts w:ascii="Times New Roman" w:hAnsi="Times New Roman" w:cs="Times New Roman"/>
                  <w:color w:val="auto"/>
                  <w:sz w:val="24"/>
                  <w:szCs w:val="24"/>
                </w:rPr>
                <w:t>программа</w:t>
              </w:r>
            </w:hyperlink>
            <w:r w:rsidRPr="00506539">
              <w:rPr>
                <w:rFonts w:ascii="Times New Roman" w:hAnsi="Times New Roman" w:cs="Times New Roman"/>
                <w:sz w:val="24"/>
                <w:szCs w:val="24"/>
              </w:rPr>
              <w:t xml:space="preserve"> «Пожарная безопасность и защита населения и территории муниципального образования «Казачье» от чрезвычайных ситуаций на 2014 – 2016 годы» (далее – Программа)</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Основание разработки  Программы</w:t>
            </w:r>
          </w:p>
        </w:tc>
        <w:tc>
          <w:tcPr>
            <w:tcW w:w="7734" w:type="dxa"/>
          </w:tcPr>
          <w:p w:rsidR="00506539" w:rsidRPr="00506539" w:rsidRDefault="00506539" w:rsidP="00506539">
            <w:pPr>
              <w:spacing w:line="360" w:lineRule="auto"/>
              <w:rPr>
                <w:rFonts w:ascii="Times New Roman" w:hAnsi="Times New Roman" w:cs="Times New Roman"/>
                <w:sz w:val="24"/>
                <w:szCs w:val="24"/>
              </w:rPr>
            </w:pPr>
            <w:r w:rsidRPr="00506539">
              <w:rPr>
                <w:rFonts w:ascii="Times New Roman" w:hAnsi="Times New Roman" w:cs="Times New Roman"/>
                <w:sz w:val="24"/>
                <w:szCs w:val="24"/>
              </w:rPr>
              <w:t xml:space="preserve">постановление Администрации </w:t>
            </w:r>
            <w:r w:rsidRPr="00506539">
              <w:rPr>
                <w:rFonts w:ascii="Times New Roman" w:hAnsi="Times New Roman" w:cs="Times New Roman"/>
                <w:sz w:val="24"/>
                <w:szCs w:val="24"/>
              </w:rPr>
              <w:lastRenderedPageBreak/>
              <w:t xml:space="preserve">муниципального образования «Казачье» от 04.05.2011 </w:t>
            </w:r>
            <w:r w:rsidRPr="00506539">
              <w:rPr>
                <w:rFonts w:ascii="Times New Roman" w:hAnsi="Times New Roman" w:cs="Times New Roman"/>
                <w:sz w:val="24"/>
                <w:szCs w:val="24"/>
              </w:rPr>
              <w:sym w:font="Times New Roman" w:char="2116"/>
            </w:r>
            <w:r w:rsidRPr="00506539">
              <w:rPr>
                <w:rFonts w:ascii="Times New Roman" w:hAnsi="Times New Roman" w:cs="Times New Roman"/>
                <w:sz w:val="24"/>
                <w:szCs w:val="24"/>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Муниципальный заказчик Программы</w:t>
            </w:r>
          </w:p>
        </w:tc>
        <w:tc>
          <w:tcPr>
            <w:tcW w:w="77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Администрация муниципального образования «Казачье»</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 xml:space="preserve">Разработчик </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Программы</w:t>
            </w:r>
          </w:p>
        </w:tc>
        <w:tc>
          <w:tcPr>
            <w:tcW w:w="77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Администрация муниципального образования «Казачье»</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Основная цель Программы</w:t>
            </w:r>
          </w:p>
        </w:tc>
        <w:tc>
          <w:tcPr>
            <w:tcW w:w="77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повышение уровня защищенности населения и территории муниципального образования «Казачье» от пожаров и чрезвычайных ситуаций</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Основные задачи  программы</w:t>
            </w:r>
          </w:p>
        </w:tc>
        <w:tc>
          <w:tcPr>
            <w:tcW w:w="7734" w:type="dxa"/>
          </w:tcPr>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-информирование населения о правилах поведения и действиях в чрезвычайных ситуациях и пропаганда безопасности жизнедеятельности;</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 xml:space="preserve">-создание материальных резервов для ликвидации чрезвычайных </w:t>
            </w:r>
            <w:r w:rsidRPr="00506539">
              <w:rPr>
                <w:rFonts w:ascii="Times New Roman" w:hAnsi="Times New Roman" w:cs="Times New Roman"/>
                <w:sz w:val="24"/>
                <w:szCs w:val="24"/>
              </w:rPr>
              <w:lastRenderedPageBreak/>
              <w:t>ситуаций</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lastRenderedPageBreak/>
              <w:t>Сроки реализации программы</w:t>
            </w:r>
          </w:p>
        </w:tc>
        <w:tc>
          <w:tcPr>
            <w:tcW w:w="7734" w:type="dxa"/>
          </w:tcPr>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2014 – 2016 годы:</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1-й этап – 2014 год;</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2-й этап – 2015 год;</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3-й этап – 2016 год</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Структура Программы, перечень основных направлений и мероприятий</w:t>
            </w:r>
          </w:p>
        </w:tc>
        <w:tc>
          <w:tcPr>
            <w:tcW w:w="7734" w:type="dxa"/>
          </w:tcPr>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паспорт </w:t>
            </w:r>
            <w:hyperlink r:id="rId16" w:history="1">
              <w:r w:rsidRPr="00506539">
                <w:rPr>
                  <w:rStyle w:val="a6"/>
                  <w:rFonts w:ascii="Times New Roman" w:hAnsi="Times New Roman" w:cs="Times New Roman"/>
                  <w:sz w:val="24"/>
                  <w:szCs w:val="24"/>
                </w:rPr>
                <w:t>Программы</w:t>
              </w:r>
            </w:hyperlink>
            <w:r w:rsidRPr="00506539">
              <w:rPr>
                <w:rFonts w:ascii="Times New Roman" w:hAnsi="Times New Roman" w:cs="Times New Roman"/>
                <w:sz w:val="24"/>
                <w:szCs w:val="24"/>
              </w:rPr>
              <w:t xml:space="preserve">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раздел I. Содержание проблемы и обоснование необходимости ее решения программными методами;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раздел II. Основные цели и задачи, сроки и этапы реализации Программы, целевые показатели;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раздел III. Система программных мероприятий;</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раздел IV. Нормативное обеспечение;</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раздел V. Механизм реализации Программы;</w:t>
            </w:r>
          </w:p>
          <w:p w:rsidR="00506539" w:rsidRPr="00506539" w:rsidRDefault="00506539" w:rsidP="00506539">
            <w:pPr>
              <w:jc w:val="both"/>
              <w:rPr>
                <w:rFonts w:ascii="Times New Roman" w:hAnsi="Times New Roman" w:cs="Times New Roman"/>
                <w:spacing w:val="-4"/>
                <w:kern w:val="28"/>
                <w:sz w:val="24"/>
                <w:szCs w:val="24"/>
              </w:rPr>
            </w:pPr>
            <w:r w:rsidRPr="00506539">
              <w:rPr>
                <w:rFonts w:ascii="Times New Roman" w:hAnsi="Times New Roman" w:cs="Times New Roman"/>
                <w:spacing w:val="-4"/>
                <w:kern w:val="28"/>
                <w:sz w:val="24"/>
                <w:szCs w:val="24"/>
              </w:rPr>
              <w:t>раздел VI. Оценка эффективности реализации Программы;</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Приложение № 1. Система программных мероприятий.</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Программа не содержит подпрограмм.</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Основные мероприятия Программы:</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мероприятия по пожарной безопасности;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мероприятия по защите населения и территории</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от чрезвычайных ситуаций</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 xml:space="preserve">Исполнители </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Программы</w:t>
            </w:r>
          </w:p>
        </w:tc>
        <w:tc>
          <w:tcPr>
            <w:tcW w:w="7734" w:type="dxa"/>
          </w:tcPr>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Администрация муниципального образования «Казачье»</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lastRenderedPageBreak/>
              <w:t>Объемы и источники финансирования Программы</w:t>
            </w:r>
          </w:p>
        </w:tc>
        <w:tc>
          <w:tcPr>
            <w:tcW w:w="7734" w:type="dxa"/>
          </w:tcPr>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ресурсное обеспечение Программы составляют средства из бюджета поселения.</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 xml:space="preserve">Бюджет муниципального образования «Казачье», всего: </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150.0 тыс. рублей, в том числе:</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2015 год – 50.0 тыс. рублей;</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2016 год –  50.0 тыс. рублей;</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2017 год –  50.0 тыс. рублей.</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Программа финансируется в пределах бюджетных</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ассигнований, предусмотренных на ее реализацию</w:t>
            </w:r>
          </w:p>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Решением депутатов Думы муниципального образования «Казачье» о бюджете на очередной финансовый год и плановый период</w:t>
            </w: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Ожидаемые конечные результаты реализации Программы (целевые показатели)</w:t>
            </w:r>
          </w:p>
        </w:tc>
        <w:tc>
          <w:tcPr>
            <w:tcW w:w="7734" w:type="dxa"/>
          </w:tcPr>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в результате реализации Программы к 2016 году предполагается уменьшить количество пожаров на 15 процентов от количества пожаров, произошедших в 2012 году.</w:t>
            </w:r>
          </w:p>
          <w:p w:rsidR="00506539" w:rsidRPr="00506539" w:rsidRDefault="00506539" w:rsidP="00506539">
            <w:pPr>
              <w:jc w:val="both"/>
              <w:rPr>
                <w:rFonts w:ascii="Times New Roman" w:hAnsi="Times New Roman" w:cs="Times New Roman"/>
                <w:sz w:val="24"/>
                <w:szCs w:val="24"/>
              </w:rPr>
            </w:pPr>
          </w:p>
        </w:tc>
      </w:tr>
      <w:tr w:rsidR="00506539" w:rsidRPr="00506539" w:rsidTr="00506539">
        <w:tc>
          <w:tcPr>
            <w:tcW w:w="2234" w:type="dxa"/>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Система организации контроля за исполнением Программы</w:t>
            </w:r>
          </w:p>
        </w:tc>
        <w:tc>
          <w:tcPr>
            <w:tcW w:w="7734" w:type="dxa"/>
          </w:tcPr>
          <w:p w:rsidR="00506539" w:rsidRPr="00506539" w:rsidRDefault="00506539" w:rsidP="00506539">
            <w:pPr>
              <w:jc w:val="both"/>
              <w:rPr>
                <w:rFonts w:ascii="Times New Roman" w:hAnsi="Times New Roman" w:cs="Times New Roman"/>
                <w:sz w:val="24"/>
                <w:szCs w:val="24"/>
              </w:rPr>
            </w:pPr>
            <w:r w:rsidRPr="00506539">
              <w:rPr>
                <w:rFonts w:ascii="Times New Roman" w:hAnsi="Times New Roman" w:cs="Times New Roman"/>
                <w:sz w:val="24"/>
                <w:szCs w:val="24"/>
              </w:rPr>
              <w:t>контроль за исполнением Программы осуществляется Администрацией муниципального образования «Казачье»</w:t>
            </w:r>
          </w:p>
        </w:tc>
      </w:tr>
    </w:tbl>
    <w:p w:rsidR="00506539" w:rsidRPr="00506539" w:rsidRDefault="00506539" w:rsidP="00506539">
      <w:pPr>
        <w:rPr>
          <w:rFonts w:ascii="Times New Roman" w:hAnsi="Times New Roman" w:cs="Times New Roman"/>
          <w:sz w:val="24"/>
          <w:szCs w:val="24"/>
        </w:rPr>
      </w:pP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lastRenderedPageBreak/>
        <w:t xml:space="preserve">Раздел I. Содержание проблемы и обоснование </w:t>
      </w:r>
    </w:p>
    <w:p w:rsidR="00506539" w:rsidRPr="00506539" w:rsidRDefault="00506539" w:rsidP="00657959">
      <w:pPr>
        <w:jc w:val="center"/>
        <w:rPr>
          <w:rFonts w:ascii="Times New Roman" w:hAnsi="Times New Roman" w:cs="Times New Roman"/>
          <w:sz w:val="24"/>
          <w:szCs w:val="24"/>
        </w:rPr>
      </w:pPr>
      <w:r w:rsidRPr="00506539">
        <w:rPr>
          <w:rFonts w:ascii="Times New Roman" w:hAnsi="Times New Roman" w:cs="Times New Roman"/>
          <w:sz w:val="24"/>
          <w:szCs w:val="24"/>
        </w:rPr>
        <w:t>необходимости ее решения программными методами</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На территории муниципального образования «Казачье» ежегодно происходит до 2 бытовых пожаров. </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Основными проблемами пожарной безопасности являются:</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несвоевременное прибытие подразделения пожарной охраны к месту вызова из-за удаленности объектов возгорания;</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низкий уровень защищенности населения, территорий, организаций и учреждений социальной сферы от пожаров;</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несвоевременное сообщение о пожаре (загорании) в пожарную охрану.</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Для ликвидации пожаров на территории муниципального образования «Казачье» создана добровольная пожарная дружина, Пожарный пост от ПЧ 44.</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Также существуют угрозы возникновения чрезвычайных ситуаций природного и техногенного характера.</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Природные чрезвычайные ситуации могут сложиться в результате опасных природных явлений: лесные пожары, сильные ветры, снегопады, засухи.</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Наибольшую угрозу для населения поселения представляют природные чрезвычайные ситуации, обусловленные пожарами.</w:t>
      </w:r>
    </w:p>
    <w:p w:rsidR="00506539" w:rsidRPr="00506539" w:rsidRDefault="00506539" w:rsidP="0065795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Для повышения уровня пожарной безопасности и защиты населения и территории муниципального образования </w:t>
      </w:r>
      <w:r w:rsidRPr="00506539">
        <w:rPr>
          <w:rFonts w:ascii="Times New Roman" w:hAnsi="Times New Roman" w:cs="Times New Roman"/>
          <w:sz w:val="24"/>
          <w:szCs w:val="24"/>
        </w:rPr>
        <w:lastRenderedPageBreak/>
        <w:t>«Казачье» от чрезвычайных ситуаций наиболее целесообразно использовать программный метод, который обеспечивает решение проблем комплексно.</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Раздел II. Основные цели и задачи, сроки </w:t>
      </w:r>
    </w:p>
    <w:p w:rsidR="00506539" w:rsidRPr="00506539" w:rsidRDefault="00506539" w:rsidP="00657959">
      <w:pPr>
        <w:jc w:val="center"/>
        <w:rPr>
          <w:rFonts w:ascii="Times New Roman" w:hAnsi="Times New Roman" w:cs="Times New Roman"/>
          <w:sz w:val="24"/>
          <w:szCs w:val="24"/>
        </w:rPr>
      </w:pPr>
      <w:r w:rsidRPr="00506539">
        <w:rPr>
          <w:rFonts w:ascii="Times New Roman" w:hAnsi="Times New Roman" w:cs="Times New Roman"/>
          <w:sz w:val="24"/>
          <w:szCs w:val="24"/>
        </w:rPr>
        <w:t>и этапы реализации Программы, целевые показатели</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Основная цель Программы – повышение уровня защищенности населения и территории муниципального образования «Казачье» от пожаров и чрезвычайных ситуаций.</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Основные задачи Программы: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информирование населения о правилах поведения и действиях в чрезвычайных ситуациях и пропаганда безопасности жизнедеятельности;</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создание материальных резервов для ликвидации чрезвычайных ситуаций;</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восполнение по истечении срока хранения индивидуальных средств защиты для населения.</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Для достижения поставленной цели и задач Программы необходимо реализовать мероприятия Программы в период 2014 – 2016 годов. При этом мероприятия должны быть реализованы поэтапно:</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1-й этап (2014 год);</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2-й этап (2015 год);</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3-й этап (2016 год).</w:t>
      </w:r>
    </w:p>
    <w:p w:rsidR="00506539" w:rsidRPr="00506539" w:rsidRDefault="00506539" w:rsidP="00657959">
      <w:pPr>
        <w:ind w:firstLine="709"/>
        <w:jc w:val="both"/>
        <w:rPr>
          <w:rFonts w:ascii="Times New Roman" w:hAnsi="Times New Roman" w:cs="Times New Roman"/>
          <w:sz w:val="24"/>
          <w:szCs w:val="24"/>
        </w:rPr>
      </w:pPr>
      <w:r w:rsidRPr="00506539">
        <w:rPr>
          <w:rFonts w:ascii="Times New Roman" w:hAnsi="Times New Roman" w:cs="Times New Roman"/>
          <w:sz w:val="24"/>
          <w:szCs w:val="24"/>
        </w:rPr>
        <w:t>Целевые показатели Программы приведены в таблице.</w:t>
      </w:r>
    </w:p>
    <w:p w:rsidR="00506539" w:rsidRPr="00506539" w:rsidRDefault="00506539" w:rsidP="00657959">
      <w:pPr>
        <w:jc w:val="right"/>
        <w:rPr>
          <w:rFonts w:ascii="Times New Roman" w:hAnsi="Times New Roman" w:cs="Times New Roman"/>
          <w:sz w:val="24"/>
          <w:szCs w:val="24"/>
        </w:rPr>
      </w:pPr>
      <w:r w:rsidRPr="00506539">
        <w:rPr>
          <w:rFonts w:ascii="Times New Roman" w:hAnsi="Times New Roman" w:cs="Times New Roman"/>
          <w:sz w:val="24"/>
          <w:szCs w:val="24"/>
        </w:rPr>
        <w:t>Таблица</w:t>
      </w:r>
    </w:p>
    <w:p w:rsidR="00506539" w:rsidRPr="00506539" w:rsidRDefault="00506539" w:rsidP="00657959">
      <w:pPr>
        <w:jc w:val="center"/>
        <w:rPr>
          <w:rFonts w:ascii="Times New Roman" w:hAnsi="Times New Roman" w:cs="Times New Roman"/>
          <w:sz w:val="24"/>
          <w:szCs w:val="24"/>
        </w:rPr>
      </w:pPr>
      <w:r w:rsidRPr="00506539">
        <w:rPr>
          <w:rFonts w:ascii="Times New Roman" w:hAnsi="Times New Roman" w:cs="Times New Roman"/>
          <w:sz w:val="24"/>
          <w:szCs w:val="24"/>
        </w:rPr>
        <w:t>Целевые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1023"/>
        <w:gridCol w:w="708"/>
        <w:gridCol w:w="618"/>
        <w:gridCol w:w="601"/>
        <w:gridCol w:w="601"/>
        <w:gridCol w:w="532"/>
      </w:tblGrid>
      <w:tr w:rsidR="00506539" w:rsidRPr="00506539" w:rsidTr="00506539">
        <w:trPr>
          <w:cantSplit/>
          <w:jc w:val="center"/>
        </w:trPr>
        <w:tc>
          <w:tcPr>
            <w:tcW w:w="693"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lastRenderedPageBreak/>
              <w:t xml:space="preserve">№ </w:t>
            </w:r>
            <w:proofErr w:type="spellStart"/>
            <w:r w:rsidRPr="00506539">
              <w:rPr>
                <w:rFonts w:ascii="Times New Roman" w:hAnsi="Times New Roman" w:cs="Times New Roman"/>
                <w:sz w:val="24"/>
                <w:szCs w:val="24"/>
              </w:rPr>
              <w:t>п</w:t>
            </w:r>
            <w:proofErr w:type="spellEnd"/>
            <w:r w:rsidRPr="00506539">
              <w:rPr>
                <w:rFonts w:ascii="Times New Roman" w:hAnsi="Times New Roman" w:cs="Times New Roman"/>
                <w:sz w:val="24"/>
                <w:szCs w:val="24"/>
              </w:rPr>
              <w:t>/</w:t>
            </w:r>
            <w:proofErr w:type="spellStart"/>
            <w:r w:rsidRPr="00506539">
              <w:rPr>
                <w:rFonts w:ascii="Times New Roman" w:hAnsi="Times New Roman" w:cs="Times New Roman"/>
                <w:sz w:val="24"/>
                <w:szCs w:val="24"/>
              </w:rPr>
              <w:t>п</w:t>
            </w:r>
            <w:proofErr w:type="spellEnd"/>
          </w:p>
        </w:tc>
        <w:tc>
          <w:tcPr>
            <w:tcW w:w="2402"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Наименование целевых индикаторов и показателей Программы</w:t>
            </w:r>
          </w:p>
        </w:tc>
        <w:tc>
          <w:tcPr>
            <w:tcW w:w="1599"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Единица измерения</w:t>
            </w:r>
          </w:p>
        </w:tc>
        <w:tc>
          <w:tcPr>
            <w:tcW w:w="1370"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Базовый </w:t>
            </w:r>
            <w:proofErr w:type="spellStart"/>
            <w:r w:rsidRPr="00506539">
              <w:rPr>
                <w:rFonts w:ascii="Times New Roman" w:hAnsi="Times New Roman" w:cs="Times New Roman"/>
                <w:sz w:val="24"/>
                <w:szCs w:val="24"/>
              </w:rPr>
              <w:t>пока-затель</w:t>
            </w:r>
            <w:proofErr w:type="spellEnd"/>
            <w:r w:rsidRPr="00506539">
              <w:rPr>
                <w:rFonts w:ascii="Times New Roman" w:hAnsi="Times New Roman" w:cs="Times New Roman"/>
                <w:sz w:val="24"/>
                <w:szCs w:val="24"/>
              </w:rPr>
              <w:t xml:space="preserve">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201</w:t>
            </w:r>
            <w:r w:rsidRPr="00506539">
              <w:rPr>
                <w:rFonts w:ascii="Times New Roman" w:hAnsi="Times New Roman" w:cs="Times New Roman"/>
                <w:sz w:val="24"/>
                <w:szCs w:val="24"/>
                <w:lang w:val="en-US"/>
              </w:rPr>
              <w:t>2</w:t>
            </w:r>
            <w:r w:rsidRPr="00506539">
              <w:rPr>
                <w:rFonts w:ascii="Times New Roman" w:hAnsi="Times New Roman" w:cs="Times New Roman"/>
                <w:sz w:val="24"/>
                <w:szCs w:val="24"/>
              </w:rPr>
              <w:t xml:space="preserve"> года</w:t>
            </w:r>
          </w:p>
        </w:tc>
        <w:tc>
          <w:tcPr>
            <w:tcW w:w="1326"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2014 год</w:t>
            </w:r>
          </w:p>
        </w:tc>
        <w:tc>
          <w:tcPr>
            <w:tcW w:w="1326"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2015 год</w:t>
            </w:r>
          </w:p>
        </w:tc>
        <w:tc>
          <w:tcPr>
            <w:tcW w:w="1150"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2016 год</w:t>
            </w:r>
          </w:p>
        </w:tc>
      </w:tr>
      <w:tr w:rsidR="00506539" w:rsidRPr="00506539" w:rsidTr="00506539">
        <w:trPr>
          <w:cantSplit/>
          <w:jc w:val="center"/>
        </w:trPr>
        <w:tc>
          <w:tcPr>
            <w:tcW w:w="693"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1</w:t>
            </w:r>
          </w:p>
        </w:tc>
        <w:tc>
          <w:tcPr>
            <w:tcW w:w="2402"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2</w:t>
            </w:r>
          </w:p>
        </w:tc>
        <w:tc>
          <w:tcPr>
            <w:tcW w:w="1599"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3</w:t>
            </w:r>
          </w:p>
        </w:tc>
        <w:tc>
          <w:tcPr>
            <w:tcW w:w="1370"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4</w:t>
            </w:r>
          </w:p>
        </w:tc>
        <w:tc>
          <w:tcPr>
            <w:tcW w:w="1326"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5</w:t>
            </w:r>
          </w:p>
        </w:tc>
        <w:tc>
          <w:tcPr>
            <w:tcW w:w="1326"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6</w:t>
            </w:r>
          </w:p>
        </w:tc>
        <w:tc>
          <w:tcPr>
            <w:tcW w:w="1150"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7</w:t>
            </w:r>
          </w:p>
        </w:tc>
      </w:tr>
      <w:tr w:rsidR="00506539" w:rsidRPr="00506539" w:rsidTr="00506539">
        <w:trPr>
          <w:cantSplit/>
          <w:jc w:val="center"/>
        </w:trPr>
        <w:tc>
          <w:tcPr>
            <w:tcW w:w="693"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1.</w:t>
            </w:r>
          </w:p>
        </w:tc>
        <w:tc>
          <w:tcPr>
            <w:tcW w:w="2402" w:type="dxa"/>
            <w:shd w:val="clear" w:color="auto" w:fill="auto"/>
            <w:tcMar>
              <w:top w:w="28" w:type="dxa"/>
              <w:left w:w="57" w:type="dxa"/>
              <w:bottom w:w="28" w:type="dxa"/>
              <w:right w:w="57" w:type="dxa"/>
            </w:tcMar>
          </w:tcPr>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Снижение количества пожаров</w:t>
            </w:r>
          </w:p>
        </w:tc>
        <w:tc>
          <w:tcPr>
            <w:tcW w:w="1599"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процентов от базового показателя 2012 года</w:t>
            </w:r>
          </w:p>
        </w:tc>
        <w:tc>
          <w:tcPr>
            <w:tcW w:w="1370"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lang w:val="en-US"/>
              </w:rPr>
              <w:t>2</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пожара</w:t>
            </w:r>
          </w:p>
        </w:tc>
        <w:tc>
          <w:tcPr>
            <w:tcW w:w="1326"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proofErr w:type="spellStart"/>
            <w:r w:rsidRPr="00506539">
              <w:rPr>
                <w:rFonts w:ascii="Times New Roman" w:hAnsi="Times New Roman" w:cs="Times New Roman"/>
                <w:sz w:val="24"/>
                <w:szCs w:val="24"/>
              </w:rPr>
              <w:t>уменьше</w:t>
            </w:r>
            <w:proofErr w:type="spellEnd"/>
            <w:r w:rsidRPr="00506539">
              <w:rPr>
                <w:rFonts w:ascii="Times New Roman" w:hAnsi="Times New Roman" w:cs="Times New Roman"/>
                <w:sz w:val="24"/>
                <w:szCs w:val="24"/>
              </w:rPr>
              <w:t xml:space="preserve">- </w:t>
            </w:r>
            <w:proofErr w:type="spellStart"/>
            <w:r w:rsidRPr="00506539">
              <w:rPr>
                <w:rFonts w:ascii="Times New Roman" w:hAnsi="Times New Roman" w:cs="Times New Roman"/>
                <w:sz w:val="24"/>
                <w:szCs w:val="24"/>
              </w:rPr>
              <w:t>ние</w:t>
            </w:r>
            <w:proofErr w:type="spellEnd"/>
            <w:r w:rsidRPr="00506539">
              <w:rPr>
                <w:rFonts w:ascii="Times New Roman" w:hAnsi="Times New Roman" w:cs="Times New Roman"/>
                <w:sz w:val="24"/>
                <w:szCs w:val="24"/>
              </w:rPr>
              <w:t xml:space="preserve"> на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13 </w:t>
            </w:r>
            <w:proofErr w:type="spellStart"/>
            <w:r w:rsidRPr="00506539">
              <w:rPr>
                <w:rFonts w:ascii="Times New Roman" w:hAnsi="Times New Roman" w:cs="Times New Roman"/>
                <w:sz w:val="24"/>
                <w:szCs w:val="24"/>
              </w:rPr>
              <w:t>про-центов</w:t>
            </w:r>
            <w:proofErr w:type="spellEnd"/>
          </w:p>
        </w:tc>
        <w:tc>
          <w:tcPr>
            <w:tcW w:w="1326"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proofErr w:type="spellStart"/>
            <w:r w:rsidRPr="00506539">
              <w:rPr>
                <w:rFonts w:ascii="Times New Roman" w:hAnsi="Times New Roman" w:cs="Times New Roman"/>
                <w:sz w:val="24"/>
                <w:szCs w:val="24"/>
              </w:rPr>
              <w:t>уменьше</w:t>
            </w:r>
            <w:proofErr w:type="spellEnd"/>
            <w:r w:rsidRPr="00506539">
              <w:rPr>
                <w:rFonts w:ascii="Times New Roman" w:hAnsi="Times New Roman" w:cs="Times New Roman"/>
                <w:sz w:val="24"/>
                <w:szCs w:val="24"/>
              </w:rPr>
              <w:t xml:space="preserve">- </w:t>
            </w:r>
            <w:proofErr w:type="spellStart"/>
            <w:r w:rsidRPr="00506539">
              <w:rPr>
                <w:rFonts w:ascii="Times New Roman" w:hAnsi="Times New Roman" w:cs="Times New Roman"/>
                <w:sz w:val="24"/>
                <w:szCs w:val="24"/>
              </w:rPr>
              <w:t>ние</w:t>
            </w:r>
            <w:proofErr w:type="spellEnd"/>
            <w:r w:rsidRPr="00506539">
              <w:rPr>
                <w:rFonts w:ascii="Times New Roman" w:hAnsi="Times New Roman" w:cs="Times New Roman"/>
                <w:sz w:val="24"/>
                <w:szCs w:val="24"/>
              </w:rPr>
              <w:t xml:space="preserve"> на</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14 </w:t>
            </w:r>
            <w:proofErr w:type="spellStart"/>
            <w:r w:rsidRPr="00506539">
              <w:rPr>
                <w:rFonts w:ascii="Times New Roman" w:hAnsi="Times New Roman" w:cs="Times New Roman"/>
                <w:sz w:val="24"/>
                <w:szCs w:val="24"/>
              </w:rPr>
              <w:t>про-центов</w:t>
            </w:r>
            <w:proofErr w:type="spellEnd"/>
          </w:p>
        </w:tc>
        <w:tc>
          <w:tcPr>
            <w:tcW w:w="1150" w:type="dxa"/>
            <w:shd w:val="clear" w:color="auto" w:fill="auto"/>
            <w:tcMar>
              <w:top w:w="28" w:type="dxa"/>
              <w:left w:w="57" w:type="dxa"/>
              <w:bottom w:w="28" w:type="dxa"/>
              <w:right w:w="57" w:type="dxa"/>
            </w:tcMar>
          </w:tcPr>
          <w:p w:rsidR="00506539" w:rsidRPr="00506539" w:rsidRDefault="00506539" w:rsidP="00506539">
            <w:pPr>
              <w:jc w:val="center"/>
              <w:rPr>
                <w:rFonts w:ascii="Times New Roman" w:hAnsi="Times New Roman" w:cs="Times New Roman"/>
                <w:sz w:val="24"/>
                <w:szCs w:val="24"/>
              </w:rPr>
            </w:pPr>
            <w:proofErr w:type="spellStart"/>
            <w:r w:rsidRPr="00506539">
              <w:rPr>
                <w:rFonts w:ascii="Times New Roman" w:hAnsi="Times New Roman" w:cs="Times New Roman"/>
                <w:sz w:val="24"/>
                <w:szCs w:val="24"/>
              </w:rPr>
              <w:t>умень-шение</w:t>
            </w:r>
            <w:proofErr w:type="spellEnd"/>
            <w:r w:rsidRPr="00506539">
              <w:rPr>
                <w:rFonts w:ascii="Times New Roman" w:hAnsi="Times New Roman" w:cs="Times New Roman"/>
                <w:sz w:val="24"/>
                <w:szCs w:val="24"/>
              </w:rPr>
              <w:t xml:space="preserve"> на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15 </w:t>
            </w:r>
            <w:proofErr w:type="spellStart"/>
            <w:r w:rsidRPr="00506539">
              <w:rPr>
                <w:rFonts w:ascii="Times New Roman" w:hAnsi="Times New Roman" w:cs="Times New Roman"/>
                <w:sz w:val="24"/>
                <w:szCs w:val="24"/>
              </w:rPr>
              <w:t>про-центов</w:t>
            </w:r>
            <w:proofErr w:type="spellEnd"/>
          </w:p>
        </w:tc>
      </w:tr>
    </w:tbl>
    <w:p w:rsidR="00506539" w:rsidRPr="00506539" w:rsidRDefault="00506539" w:rsidP="00506539">
      <w:pPr>
        <w:rPr>
          <w:rFonts w:ascii="Times New Roman" w:hAnsi="Times New Roman" w:cs="Times New Roman"/>
          <w:sz w:val="24"/>
          <w:szCs w:val="24"/>
        </w:rPr>
      </w:pPr>
    </w:p>
    <w:p w:rsidR="00506539" w:rsidRPr="00506539" w:rsidRDefault="00506539" w:rsidP="00657959">
      <w:pPr>
        <w:jc w:val="center"/>
        <w:rPr>
          <w:rFonts w:ascii="Times New Roman" w:hAnsi="Times New Roman" w:cs="Times New Roman"/>
          <w:sz w:val="24"/>
          <w:szCs w:val="24"/>
        </w:rPr>
      </w:pPr>
      <w:r w:rsidRPr="00506539">
        <w:rPr>
          <w:rFonts w:ascii="Times New Roman" w:hAnsi="Times New Roman" w:cs="Times New Roman"/>
          <w:sz w:val="24"/>
          <w:szCs w:val="24"/>
        </w:rPr>
        <w:t>Раздел III. Система программных мероприятий</w:t>
      </w:r>
    </w:p>
    <w:p w:rsidR="00506539" w:rsidRPr="00506539" w:rsidRDefault="009E3710" w:rsidP="00506539">
      <w:pPr>
        <w:ind w:firstLine="709"/>
        <w:jc w:val="both"/>
        <w:rPr>
          <w:rFonts w:ascii="Times New Roman" w:hAnsi="Times New Roman" w:cs="Times New Roman"/>
          <w:sz w:val="24"/>
          <w:szCs w:val="24"/>
        </w:rPr>
      </w:pPr>
      <w:hyperlink r:id="rId17" w:history="1">
        <w:r w:rsidR="00506539" w:rsidRPr="00506539">
          <w:rPr>
            <w:rFonts w:ascii="Times New Roman" w:hAnsi="Times New Roman" w:cs="Times New Roman"/>
            <w:sz w:val="24"/>
            <w:szCs w:val="24"/>
          </w:rPr>
          <w:t>Система</w:t>
        </w:r>
      </w:hyperlink>
      <w:r w:rsidR="00506539" w:rsidRPr="00506539">
        <w:rPr>
          <w:rFonts w:ascii="Times New Roman" w:hAnsi="Times New Roman" w:cs="Times New Roman"/>
          <w:sz w:val="24"/>
          <w:szCs w:val="24"/>
        </w:rPr>
        <w:t xml:space="preserve"> программных мероприятий приведена в приложении № 1</w:t>
      </w:r>
      <w:r w:rsidR="00506539" w:rsidRPr="00506539">
        <w:rPr>
          <w:rFonts w:ascii="Times New Roman" w:hAnsi="Times New Roman" w:cs="Times New Roman"/>
          <w:sz w:val="24"/>
          <w:szCs w:val="24"/>
        </w:rPr>
        <w:br/>
        <w:t>к Программе.</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В Программу включены: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мероприятия по пожарной безопасности;</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мероприятия по защите населения и территории от чрезвычайных ситуаций.</w:t>
      </w:r>
    </w:p>
    <w:p w:rsidR="00506539" w:rsidRPr="00506539" w:rsidRDefault="00506539" w:rsidP="00657959">
      <w:pPr>
        <w:ind w:firstLine="709"/>
        <w:jc w:val="both"/>
        <w:rPr>
          <w:rFonts w:ascii="Times New Roman" w:hAnsi="Times New Roman" w:cs="Times New Roman"/>
          <w:sz w:val="24"/>
          <w:szCs w:val="24"/>
        </w:rPr>
      </w:pPr>
      <w:r w:rsidRPr="00506539">
        <w:rPr>
          <w:rFonts w:ascii="Times New Roman" w:hAnsi="Times New Roman" w:cs="Times New Roman"/>
          <w:sz w:val="24"/>
          <w:szCs w:val="24"/>
        </w:rPr>
        <w:t>Ресурсное обеспечение Программы составляют средства из местного бюджета, предусмотренные на финансирование мероприятий Программы в   бюджете поселения на очередной финансовый год.</w:t>
      </w:r>
    </w:p>
    <w:p w:rsidR="00506539" w:rsidRPr="00506539" w:rsidRDefault="00506539" w:rsidP="00657959">
      <w:pPr>
        <w:jc w:val="center"/>
        <w:rPr>
          <w:rFonts w:ascii="Times New Roman" w:hAnsi="Times New Roman" w:cs="Times New Roman"/>
          <w:sz w:val="24"/>
          <w:szCs w:val="24"/>
        </w:rPr>
      </w:pPr>
      <w:r w:rsidRPr="00506539">
        <w:rPr>
          <w:rFonts w:ascii="Times New Roman" w:hAnsi="Times New Roman" w:cs="Times New Roman"/>
          <w:sz w:val="24"/>
          <w:szCs w:val="24"/>
        </w:rPr>
        <w:lastRenderedPageBreak/>
        <w:t>Раздел IV. Нормативное обеспечение</w:t>
      </w:r>
    </w:p>
    <w:p w:rsidR="00506539" w:rsidRPr="00506539" w:rsidRDefault="00506539" w:rsidP="0065795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Выполнение мероприятий Программы осуществляется в соответствии с решением Думы МО «Казачье» «О бюджетном процессе в муниципальном образовании «Казачье»», постановлении Администрации Федоровского сельского поселения от 04.05.2011 </w:t>
      </w:r>
      <w:r w:rsidRPr="00506539">
        <w:rPr>
          <w:rFonts w:ascii="Times New Roman" w:hAnsi="Times New Roman" w:cs="Times New Roman"/>
          <w:sz w:val="24"/>
          <w:szCs w:val="24"/>
        </w:rPr>
        <w:sym w:font="Times New Roman" w:char="2116"/>
      </w:r>
      <w:r w:rsidRPr="00506539">
        <w:rPr>
          <w:rFonts w:ascii="Times New Roman" w:hAnsi="Times New Roman" w:cs="Times New Roman"/>
          <w:sz w:val="24"/>
          <w:szCs w:val="24"/>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 нормативными правовыми актами в области пожарной безопасности, защиты населения и территорий от чрезвычайных ситуаций природного и техногенного характера.</w:t>
      </w:r>
    </w:p>
    <w:p w:rsidR="00506539" w:rsidRPr="00506539" w:rsidRDefault="00506539" w:rsidP="00657959">
      <w:pPr>
        <w:jc w:val="center"/>
        <w:rPr>
          <w:rFonts w:ascii="Times New Roman" w:hAnsi="Times New Roman" w:cs="Times New Roman"/>
          <w:sz w:val="24"/>
          <w:szCs w:val="24"/>
        </w:rPr>
      </w:pPr>
      <w:r w:rsidRPr="00506539">
        <w:rPr>
          <w:rFonts w:ascii="Times New Roman" w:hAnsi="Times New Roman" w:cs="Times New Roman"/>
          <w:sz w:val="24"/>
          <w:szCs w:val="24"/>
        </w:rPr>
        <w:t>Раздел V. Механизм реализации Программы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5.1. Реализация Программы осуществляется на основе:</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условий, порядка и правил, утвержденных областными нормативными правовыми актами и нормативно-правовыми актами поселения;</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муниципальных контрактов, заключенных в соответствии с Федеральным </w:t>
      </w:r>
      <w:hyperlink r:id="rId18" w:history="1">
        <w:r w:rsidRPr="00506539">
          <w:rPr>
            <w:rFonts w:ascii="Times New Roman" w:hAnsi="Times New Roman" w:cs="Times New Roman"/>
            <w:sz w:val="24"/>
            <w:szCs w:val="24"/>
          </w:rPr>
          <w:t>законом</w:t>
        </w:r>
      </w:hyperlink>
      <w:r w:rsidRPr="00506539">
        <w:rPr>
          <w:rFonts w:ascii="Times New Roman" w:hAnsi="Times New Roman" w:cs="Times New Roman"/>
          <w:sz w:val="24"/>
          <w:szCs w:val="24"/>
        </w:rPr>
        <w:t xml:space="preserve"> от 21.07.2005 № 94-ФЗ «О размещении заказов на поставки товаров, выполнение работ, оказание услуг для государственных и муниципальных нужд».</w:t>
      </w:r>
    </w:p>
    <w:p w:rsidR="00506539" w:rsidRPr="00506539" w:rsidRDefault="00657959" w:rsidP="00506539">
      <w:pPr>
        <w:ind w:firstLine="709"/>
        <w:jc w:val="both"/>
        <w:rPr>
          <w:rFonts w:ascii="Times New Roman" w:hAnsi="Times New Roman" w:cs="Times New Roman"/>
          <w:sz w:val="24"/>
          <w:szCs w:val="24"/>
        </w:rPr>
      </w:pPr>
      <w:r>
        <w:rPr>
          <w:rFonts w:ascii="Times New Roman" w:hAnsi="Times New Roman" w:cs="Times New Roman"/>
          <w:sz w:val="24"/>
          <w:szCs w:val="24"/>
        </w:rPr>
        <w:t xml:space="preserve">5.2. Администрация </w:t>
      </w:r>
      <w:r w:rsidR="00506539" w:rsidRPr="00506539">
        <w:rPr>
          <w:rFonts w:ascii="Times New Roman" w:hAnsi="Times New Roman" w:cs="Times New Roman"/>
          <w:sz w:val="24"/>
          <w:szCs w:val="24"/>
        </w:rPr>
        <w:t>муниципального образования «Казачье» (далее – муниципальный заказчик Программы):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5.2.1. Обеспечивает в ходе реализации Программы координацию </w:t>
      </w:r>
      <w:r w:rsidRPr="00506539">
        <w:rPr>
          <w:rFonts w:ascii="Times New Roman" w:hAnsi="Times New Roman" w:cs="Times New Roman"/>
          <w:sz w:val="24"/>
          <w:szCs w:val="24"/>
        </w:rPr>
        <w:lastRenderedPageBreak/>
        <w:t>деятельности исполнителей по выполнению намеченных мероприятий.</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5.2.2.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5.2.3. Представляет Главе муниципального образования «Казачье» отчеты: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ежеквартально (I – III кварталы соответственно), до 15-го числа месяца, следующего за отчетным периодом, – </w:t>
      </w:r>
      <w:hyperlink r:id="rId19" w:history="1">
        <w:r w:rsidRPr="00506539">
          <w:rPr>
            <w:rFonts w:ascii="Times New Roman" w:hAnsi="Times New Roman" w:cs="Times New Roman"/>
            <w:sz w:val="24"/>
            <w:szCs w:val="24"/>
          </w:rPr>
          <w:t>отчет</w:t>
        </w:r>
      </w:hyperlink>
      <w:r w:rsidRPr="00506539">
        <w:rPr>
          <w:rFonts w:ascii="Times New Roman" w:hAnsi="Times New Roman" w:cs="Times New Roman"/>
          <w:sz w:val="24"/>
          <w:szCs w:val="24"/>
        </w:rPr>
        <w:t xml:space="preserve"> по форме в соответствии с приложением № 3 к Порядку принятия решения о разработке муниципальных долгосрочных целевых программ, их формирования и реализации, утвержденному постановлением Администрации муниципального образования «Казачье» от 04.05.2011 </w:t>
      </w:r>
      <w:r w:rsidRPr="00506539">
        <w:rPr>
          <w:rFonts w:ascii="Times New Roman" w:hAnsi="Times New Roman" w:cs="Times New Roman"/>
          <w:sz w:val="24"/>
          <w:szCs w:val="24"/>
        </w:rPr>
        <w:sym w:font="Times New Roman" w:char="2116"/>
      </w:r>
      <w:r w:rsidRPr="00506539">
        <w:rPr>
          <w:rFonts w:ascii="Times New Roman" w:hAnsi="Times New Roman" w:cs="Times New Roman"/>
          <w:sz w:val="24"/>
          <w:szCs w:val="24"/>
        </w:rPr>
        <w:t> 38 А(далее – Порядок).</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ежегодно, в срок до 25 числа месяца, следующего за отчетным периодом, – отчеты о ходе работ по Программе, а также об эффективности использования финансовых средств.</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5.2.4. Подготавливает, согласовывает и вносит на рассмотрение Главы муниципального образования «Казачье» проект постановления Администрации муниципального образования «Казачье» об утверждении отчета о реализации Программы за год, за весь период действия Программы в соответствии с </w:t>
      </w:r>
      <w:hyperlink r:id="rId20" w:history="1">
        <w:r w:rsidRPr="00506539">
          <w:rPr>
            <w:rFonts w:ascii="Times New Roman" w:hAnsi="Times New Roman" w:cs="Times New Roman"/>
            <w:sz w:val="24"/>
            <w:szCs w:val="24"/>
          </w:rPr>
          <w:t>Регламентом</w:t>
        </w:r>
      </w:hyperlink>
      <w:r w:rsidRPr="00506539">
        <w:rPr>
          <w:rFonts w:ascii="Times New Roman" w:hAnsi="Times New Roman" w:cs="Times New Roman"/>
          <w:sz w:val="24"/>
          <w:szCs w:val="24"/>
        </w:rPr>
        <w:t xml:space="preserve"> Администрации муниципального образования «Казачье».</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5.3. Годовой отчет о реализации Программы (отчет за весь период </w:t>
      </w:r>
      <w:r w:rsidRPr="00506539">
        <w:rPr>
          <w:rFonts w:ascii="Times New Roman" w:hAnsi="Times New Roman" w:cs="Times New Roman"/>
          <w:sz w:val="24"/>
          <w:szCs w:val="24"/>
        </w:rPr>
        <w:lastRenderedPageBreak/>
        <w:t>реализации Программы) должен содержать информацию согласно пункту 5.6 Порядка.</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5.4. В случае несоответствия результатов реализации Программы запланированным показателям, а также целевому и эффективному использованию средств  бюджета поселения Администрация подготавливает в рамках своей компетенции предложения об изменении форм и методов управления реализацией Программы, о сокращении (увеличении) финансирования и (или) досрочном прекращении отдельных мероприятий или досрочном прекращении Программы в целом для рассмотрения Главой муниципального образования «Казачье».</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5.5. Глава муниципального образования «Казачье» по результатам рассмотрения представленного отчета о реализации Программы за отчетный финансовый год и с учетом предложений, указанных в </w:t>
      </w:r>
      <w:hyperlink r:id="rId21" w:history="1">
        <w:r w:rsidRPr="00506539">
          <w:rPr>
            <w:rFonts w:ascii="Times New Roman" w:hAnsi="Times New Roman" w:cs="Times New Roman"/>
            <w:sz w:val="24"/>
            <w:szCs w:val="24"/>
          </w:rPr>
          <w:t>пункте 5.5</w:t>
        </w:r>
      </w:hyperlink>
      <w:r w:rsidRPr="00506539">
        <w:rPr>
          <w:rFonts w:ascii="Times New Roman" w:hAnsi="Times New Roman" w:cs="Times New Roman"/>
          <w:sz w:val="24"/>
          <w:szCs w:val="24"/>
        </w:rPr>
        <w:t xml:space="preserve"> настоящего раздела, в случае необходимости принимает решение о:</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корректировке в установленном порядке действующей Программы;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приостановлении реализации в установленном порядке действующей Программы с приостановлением финансирования из  бюджета поселения;</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прекращении реализации в установленном порядке действующей Программы с исключением расходов на ее реализацию.</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5.6. В случае принятия Администрацией муниципального образования «Казачье» решения о корректировке, приостановлении либо прекращении реализации Программы муниципальный заказчик Программы в </w:t>
      </w:r>
      <w:r w:rsidRPr="00506539">
        <w:rPr>
          <w:rFonts w:ascii="Times New Roman" w:hAnsi="Times New Roman" w:cs="Times New Roman"/>
          <w:sz w:val="24"/>
          <w:szCs w:val="24"/>
        </w:rPr>
        <w:lastRenderedPageBreak/>
        <w:t xml:space="preserve">месячный срок вносит соответствующий проект постановления Администрации муниципального образования «Казачье» в порядке, установленном </w:t>
      </w:r>
      <w:hyperlink r:id="rId22" w:history="1">
        <w:r w:rsidRPr="00506539">
          <w:rPr>
            <w:rFonts w:ascii="Times New Roman" w:hAnsi="Times New Roman" w:cs="Times New Roman"/>
            <w:sz w:val="24"/>
            <w:szCs w:val="24"/>
          </w:rPr>
          <w:t>Регламентом</w:t>
        </w:r>
      </w:hyperlink>
      <w:r w:rsidRPr="00506539">
        <w:rPr>
          <w:rFonts w:ascii="Times New Roman" w:hAnsi="Times New Roman" w:cs="Times New Roman"/>
          <w:sz w:val="24"/>
          <w:szCs w:val="24"/>
        </w:rPr>
        <w:t xml:space="preserve"> Администрации муниципального образования «Казачье».</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5.7. Отчеты о реализации Программы за год, за весь период действия Программы подлежат утверждению постановлением Администрации муниципального образования «Казачье» не позднее одного месяца до дня внесения отчета об исполнении  бюджета поселения на заседание Думы муниципального образования «Казачье».</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5.8. Муниципальный заказчик Программы вносит изменения в постановление Администрации муниципального образования «Казачье», утвердившее Программу, по мероприятиям текущего финансового года и (или) планового периода в текущем финансовом году в установленном порядке в соответствии с </w:t>
      </w:r>
      <w:hyperlink r:id="rId23" w:history="1">
        <w:r w:rsidRPr="00506539">
          <w:rPr>
            <w:rFonts w:ascii="Times New Roman" w:hAnsi="Times New Roman" w:cs="Times New Roman"/>
            <w:sz w:val="24"/>
            <w:szCs w:val="24"/>
          </w:rPr>
          <w:t>Регламентом</w:t>
        </w:r>
      </w:hyperlink>
      <w:r w:rsidRPr="00506539">
        <w:rPr>
          <w:rFonts w:ascii="Times New Roman" w:hAnsi="Times New Roman" w:cs="Times New Roman"/>
          <w:sz w:val="24"/>
          <w:szCs w:val="24"/>
        </w:rPr>
        <w:t xml:space="preserve"> Администрации муниципального образования «Казачье».</w:t>
      </w:r>
    </w:p>
    <w:p w:rsidR="00506539" w:rsidRPr="00506539" w:rsidRDefault="00506539" w:rsidP="00657959">
      <w:pPr>
        <w:ind w:firstLine="709"/>
        <w:jc w:val="both"/>
        <w:rPr>
          <w:rFonts w:ascii="Times New Roman" w:hAnsi="Times New Roman" w:cs="Times New Roman"/>
          <w:sz w:val="24"/>
          <w:szCs w:val="24"/>
        </w:rPr>
      </w:pPr>
      <w:r w:rsidRPr="00506539">
        <w:rPr>
          <w:rFonts w:ascii="Times New Roman" w:hAnsi="Times New Roman" w:cs="Times New Roman"/>
          <w:sz w:val="24"/>
          <w:szCs w:val="24"/>
        </w:rPr>
        <w:t>5.9. Информация о разработке и реализации Программы размещается на сайте муниципального заказчика Программы.</w:t>
      </w:r>
    </w:p>
    <w:p w:rsidR="00506539" w:rsidRPr="00506539" w:rsidRDefault="00506539" w:rsidP="00657959">
      <w:pPr>
        <w:jc w:val="center"/>
        <w:rPr>
          <w:rFonts w:ascii="Times New Roman" w:hAnsi="Times New Roman" w:cs="Times New Roman"/>
          <w:sz w:val="24"/>
          <w:szCs w:val="24"/>
        </w:rPr>
      </w:pPr>
      <w:r w:rsidRPr="00506539">
        <w:rPr>
          <w:rFonts w:ascii="Times New Roman" w:hAnsi="Times New Roman" w:cs="Times New Roman"/>
          <w:sz w:val="24"/>
          <w:szCs w:val="24"/>
        </w:rPr>
        <w:t>Раздел VI. Оценка эффективности реализации Программы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Программа носит социальный характер, основными критериями ее эффективности являются пожарная безопасность и защита населения и территории от чрезвычайных ситуаций.</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Оценка эффективности реализации Программы осуществляется по утвержденной в установленном порядке </w:t>
      </w:r>
      <w:hyperlink r:id="rId24" w:history="1">
        <w:r w:rsidRPr="00506539">
          <w:rPr>
            <w:rFonts w:ascii="Times New Roman" w:hAnsi="Times New Roman" w:cs="Times New Roman"/>
            <w:sz w:val="24"/>
            <w:szCs w:val="24"/>
          </w:rPr>
          <w:t>методике</w:t>
        </w:r>
      </w:hyperlink>
      <w:r w:rsidRPr="00506539">
        <w:rPr>
          <w:rFonts w:ascii="Times New Roman" w:hAnsi="Times New Roman" w:cs="Times New Roman"/>
          <w:sz w:val="24"/>
          <w:szCs w:val="24"/>
        </w:rPr>
        <w:t xml:space="preserve"> оценки эффективности </w:t>
      </w:r>
      <w:r w:rsidRPr="00506539">
        <w:rPr>
          <w:rFonts w:ascii="Times New Roman" w:hAnsi="Times New Roman" w:cs="Times New Roman"/>
          <w:sz w:val="24"/>
          <w:szCs w:val="24"/>
        </w:rPr>
        <w:lastRenderedPageBreak/>
        <w:t>муниципальной долгосрочной целевой программы «Пожарная безопасность и защита населения и территории муниципального образования «Казачье» от чрезвычайных ситуаций на 2014 – 2016 годы».</w:t>
      </w:r>
    </w:p>
    <w:p w:rsidR="00657959" w:rsidRDefault="00506539" w:rsidP="00657959">
      <w:pPr>
        <w:ind w:firstLine="709"/>
        <w:jc w:val="both"/>
        <w:rPr>
          <w:rFonts w:ascii="Times New Roman" w:hAnsi="Times New Roman" w:cs="Times New Roman"/>
          <w:sz w:val="24"/>
          <w:szCs w:val="24"/>
        </w:rPr>
      </w:pPr>
      <w:r w:rsidRPr="00506539">
        <w:rPr>
          <w:rFonts w:ascii="Times New Roman" w:hAnsi="Times New Roman" w:cs="Times New Roman"/>
          <w:sz w:val="24"/>
          <w:szCs w:val="24"/>
        </w:rPr>
        <w:t>Реализация мероприятий по пропаганде безопасности жизнедеятельности будет способствовать уменьшению количества пожаров, происшествий и чрезвычайных ситуаций, а обучение правилам поведения и действиям при пожарах и чрезвычайных ситуациях обеспечит население муниципального образования «Казачье» знаниями, необх</w:t>
      </w:r>
      <w:r w:rsidR="00657959">
        <w:rPr>
          <w:rFonts w:ascii="Times New Roman" w:hAnsi="Times New Roman" w:cs="Times New Roman"/>
          <w:sz w:val="24"/>
          <w:szCs w:val="24"/>
        </w:rPr>
        <w:t>одимыми в экстренных ситуациях.</w:t>
      </w:r>
    </w:p>
    <w:p w:rsidR="00506539" w:rsidRPr="00506539" w:rsidRDefault="00506539" w:rsidP="0065795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Приложение № 2 </w:t>
      </w:r>
    </w:p>
    <w:p w:rsidR="00506539" w:rsidRPr="00506539" w:rsidRDefault="00506539" w:rsidP="00657959">
      <w:pPr>
        <w:rPr>
          <w:rFonts w:ascii="Times New Roman" w:hAnsi="Times New Roman" w:cs="Times New Roman"/>
          <w:sz w:val="24"/>
          <w:szCs w:val="24"/>
        </w:rPr>
      </w:pPr>
      <w:r w:rsidRPr="00506539">
        <w:rPr>
          <w:rFonts w:ascii="Times New Roman" w:hAnsi="Times New Roman" w:cs="Times New Roman"/>
          <w:sz w:val="24"/>
          <w:szCs w:val="24"/>
        </w:rPr>
        <w:t xml:space="preserve">МЕТОДИКА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оценки эффективности муниципальной долгосрочной целевой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программы «Пожарная безопасность и защита населения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 xml:space="preserve">и территории муниципального образования «Казачье» от чрезвычайных ситуаций </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на 2014 – 2016 годы»</w:t>
      </w:r>
    </w:p>
    <w:p w:rsidR="00506539" w:rsidRPr="00506539" w:rsidRDefault="00506539" w:rsidP="00506539">
      <w:pPr>
        <w:jc w:val="center"/>
        <w:rPr>
          <w:rFonts w:ascii="Times New Roman" w:hAnsi="Times New Roman" w:cs="Times New Roman"/>
          <w:sz w:val="24"/>
          <w:szCs w:val="24"/>
        </w:rPr>
      </w:pP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1. Общие положения</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Методика оценки эффективности муниципальной долгосрочной целевой программы «Пожарная безопасность и защита населения и территории муниципального образования «Казачье» от чрезвычайных ситуаций на 2014 – 2016 годы» (далее – методика, Программа) разработана в соответствии </w:t>
      </w:r>
      <w:hyperlink r:id="rId25" w:history="1">
        <w:r w:rsidRPr="00506539">
          <w:rPr>
            <w:rFonts w:ascii="Times New Roman" w:hAnsi="Times New Roman" w:cs="Times New Roman"/>
            <w:sz w:val="24"/>
            <w:szCs w:val="24"/>
          </w:rPr>
          <w:t>постановлением</w:t>
        </w:r>
      </w:hyperlink>
      <w:r w:rsidRPr="00506539">
        <w:rPr>
          <w:rFonts w:ascii="Times New Roman" w:hAnsi="Times New Roman" w:cs="Times New Roman"/>
          <w:sz w:val="24"/>
          <w:szCs w:val="24"/>
        </w:rPr>
        <w:t xml:space="preserve"> Администрации муниципального образования «Казачье» </w:t>
      </w:r>
      <w:r w:rsidRPr="00506539">
        <w:rPr>
          <w:rFonts w:ascii="Times New Roman" w:hAnsi="Times New Roman" w:cs="Times New Roman"/>
          <w:sz w:val="24"/>
          <w:szCs w:val="24"/>
        </w:rPr>
        <w:lastRenderedPageBreak/>
        <w:t xml:space="preserve">от 04.05.2011 </w:t>
      </w:r>
      <w:r w:rsidRPr="00506539">
        <w:rPr>
          <w:rFonts w:ascii="Times New Roman" w:hAnsi="Times New Roman" w:cs="Times New Roman"/>
          <w:sz w:val="24"/>
          <w:szCs w:val="24"/>
        </w:rPr>
        <w:sym w:font="Times New Roman" w:char="2116"/>
      </w:r>
      <w:r w:rsidRPr="00506539">
        <w:rPr>
          <w:rFonts w:ascii="Times New Roman" w:hAnsi="Times New Roman" w:cs="Times New Roman"/>
          <w:sz w:val="24"/>
          <w:szCs w:val="24"/>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 Методика ориентирована на повышение эффективности мероприятий по пожарной безопасности и защите населения и территорий от чрезвычайных ситуаций.</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2. Система показателей оценки эффективности Программы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2.1. В основе оценки эффективности Программы лежит система, включающая два показателя, характеризующих эффективность Программы.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2.1.1. Показатель по пожарам – ПП.</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Расчет показателя ПП осуществляется по следующей формуле:</w:t>
      </w:r>
    </w:p>
    <w:p w:rsidR="00506539" w:rsidRPr="00506539" w:rsidRDefault="00506539" w:rsidP="00506539">
      <w:pPr>
        <w:rPr>
          <w:rFonts w:ascii="Times New Roman" w:hAnsi="Times New Roman" w:cs="Times New Roman"/>
          <w:sz w:val="24"/>
          <w:szCs w:val="24"/>
        </w:rPr>
      </w:pP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 xml:space="preserve">                                                                  П</w:t>
      </w:r>
      <w:r w:rsidRPr="00506539">
        <w:rPr>
          <w:rFonts w:ascii="Times New Roman" w:hAnsi="Times New Roman" w:cs="Times New Roman"/>
          <w:sz w:val="24"/>
          <w:szCs w:val="24"/>
          <w:vertAlign w:val="subscript"/>
        </w:rPr>
        <w:t>ОГ</w:t>
      </w:r>
    </w:p>
    <w:p w:rsidR="00506539" w:rsidRPr="00506539" w:rsidRDefault="00506539" w:rsidP="00506539">
      <w:pPr>
        <w:jc w:val="center"/>
        <w:rPr>
          <w:rFonts w:ascii="Times New Roman" w:hAnsi="Times New Roman" w:cs="Times New Roman"/>
          <w:sz w:val="24"/>
          <w:szCs w:val="24"/>
        </w:rPr>
      </w:pPr>
      <w:r w:rsidRPr="00506539">
        <w:rPr>
          <w:rFonts w:ascii="Times New Roman" w:hAnsi="Times New Roman" w:cs="Times New Roman"/>
          <w:sz w:val="24"/>
          <w:szCs w:val="24"/>
        </w:rPr>
        <w:t>П</w:t>
      </w:r>
      <w:r w:rsidRPr="00506539">
        <w:rPr>
          <w:rFonts w:ascii="Times New Roman" w:hAnsi="Times New Roman" w:cs="Times New Roman"/>
          <w:sz w:val="24"/>
          <w:szCs w:val="24"/>
          <w:vertAlign w:val="subscript"/>
        </w:rPr>
        <w:t>П</w:t>
      </w:r>
      <w:r w:rsidRPr="00506539">
        <w:rPr>
          <w:rFonts w:ascii="Times New Roman" w:hAnsi="Times New Roman" w:cs="Times New Roman"/>
          <w:sz w:val="24"/>
          <w:szCs w:val="24"/>
        </w:rPr>
        <w:t xml:space="preserve"> = </w:t>
      </w:r>
      <w:r w:rsidRPr="00506539">
        <w:rPr>
          <w:rFonts w:ascii="Times New Roman" w:hAnsi="Times New Roman" w:cs="Times New Roman"/>
          <w:spacing w:val="-40"/>
          <w:sz w:val="24"/>
          <w:szCs w:val="24"/>
        </w:rPr>
        <w:t>--------------------------</w:t>
      </w:r>
      <w:r w:rsidRPr="00506539">
        <w:rPr>
          <w:rFonts w:ascii="Times New Roman" w:hAnsi="Times New Roman" w:cs="Times New Roman"/>
          <w:sz w:val="24"/>
          <w:szCs w:val="24"/>
        </w:rPr>
        <w:t xml:space="preserve"> </w:t>
      </w:r>
      <w:proofErr w:type="spellStart"/>
      <w:r w:rsidRPr="00506539">
        <w:rPr>
          <w:rFonts w:ascii="Times New Roman" w:hAnsi="Times New Roman" w:cs="Times New Roman"/>
          <w:sz w:val="24"/>
          <w:szCs w:val="24"/>
        </w:rPr>
        <w:t>х</w:t>
      </w:r>
      <w:proofErr w:type="spellEnd"/>
      <w:r w:rsidRPr="00506539">
        <w:rPr>
          <w:rFonts w:ascii="Times New Roman" w:hAnsi="Times New Roman" w:cs="Times New Roman"/>
          <w:sz w:val="24"/>
          <w:szCs w:val="24"/>
        </w:rPr>
        <w:t xml:space="preserve"> 100,</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 xml:space="preserve">                                                                    П</w:t>
      </w:r>
      <w:r w:rsidRPr="00506539">
        <w:rPr>
          <w:rFonts w:ascii="Times New Roman" w:hAnsi="Times New Roman" w:cs="Times New Roman"/>
          <w:sz w:val="24"/>
          <w:szCs w:val="24"/>
          <w:vertAlign w:val="subscript"/>
        </w:rPr>
        <w:t>Б</w:t>
      </w:r>
    </w:p>
    <w:p w:rsidR="00506539" w:rsidRPr="00506539" w:rsidRDefault="00506539" w:rsidP="00506539">
      <w:pPr>
        <w:rPr>
          <w:rFonts w:ascii="Times New Roman" w:hAnsi="Times New Roman" w:cs="Times New Roman"/>
          <w:sz w:val="24"/>
          <w:szCs w:val="24"/>
        </w:rPr>
      </w:pPr>
      <w:r w:rsidRPr="00506539">
        <w:rPr>
          <w:rFonts w:ascii="Times New Roman" w:hAnsi="Times New Roman" w:cs="Times New Roman"/>
          <w:sz w:val="24"/>
          <w:szCs w:val="24"/>
        </w:rPr>
        <w:t xml:space="preserve"> </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где П</w:t>
      </w:r>
      <w:r w:rsidRPr="00506539">
        <w:rPr>
          <w:rFonts w:ascii="Times New Roman" w:hAnsi="Times New Roman" w:cs="Times New Roman"/>
          <w:sz w:val="24"/>
          <w:szCs w:val="24"/>
          <w:vertAlign w:val="subscript"/>
        </w:rPr>
        <w:t>ОГ</w:t>
      </w:r>
      <w:r w:rsidRPr="00506539">
        <w:rPr>
          <w:rFonts w:ascii="Times New Roman" w:hAnsi="Times New Roman" w:cs="Times New Roman"/>
          <w:sz w:val="24"/>
          <w:szCs w:val="24"/>
        </w:rPr>
        <w:t xml:space="preserve"> – количество пожаров за отчетный год;</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П</w:t>
      </w:r>
      <w:r w:rsidRPr="00506539">
        <w:rPr>
          <w:rFonts w:ascii="Times New Roman" w:hAnsi="Times New Roman" w:cs="Times New Roman"/>
          <w:sz w:val="24"/>
          <w:szCs w:val="24"/>
          <w:vertAlign w:val="subscript"/>
        </w:rPr>
        <w:t>Б</w:t>
      </w:r>
      <w:r w:rsidRPr="00506539">
        <w:rPr>
          <w:rFonts w:ascii="Times New Roman" w:hAnsi="Times New Roman" w:cs="Times New Roman"/>
          <w:sz w:val="24"/>
          <w:szCs w:val="24"/>
        </w:rPr>
        <w:t xml:space="preserve"> – количество пожаров в 2012 году (базовый показатель).</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При значении:</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П</w:t>
      </w:r>
      <w:r w:rsidRPr="00506539">
        <w:rPr>
          <w:rFonts w:ascii="Times New Roman" w:hAnsi="Times New Roman" w:cs="Times New Roman"/>
          <w:sz w:val="24"/>
          <w:szCs w:val="24"/>
          <w:vertAlign w:val="subscript"/>
        </w:rPr>
        <w:t>П</w:t>
      </w:r>
      <w:r w:rsidRPr="00506539">
        <w:rPr>
          <w:rFonts w:ascii="Times New Roman" w:hAnsi="Times New Roman" w:cs="Times New Roman"/>
          <w:sz w:val="24"/>
          <w:szCs w:val="24"/>
        </w:rPr>
        <w:t xml:space="preserve"> менее 100 процентов – реализация Программы является эффективной;</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lastRenderedPageBreak/>
        <w:t>П</w:t>
      </w:r>
      <w:r w:rsidRPr="00506539">
        <w:rPr>
          <w:rFonts w:ascii="Times New Roman" w:hAnsi="Times New Roman" w:cs="Times New Roman"/>
          <w:sz w:val="24"/>
          <w:szCs w:val="24"/>
          <w:vertAlign w:val="subscript"/>
        </w:rPr>
        <w:t>П</w:t>
      </w:r>
      <w:r w:rsidRPr="00506539">
        <w:rPr>
          <w:rFonts w:ascii="Times New Roman" w:hAnsi="Times New Roman" w:cs="Times New Roman"/>
          <w:sz w:val="24"/>
          <w:szCs w:val="24"/>
        </w:rPr>
        <w:t xml:space="preserve"> равно и более 100 процентов – реализация Программы является неэффективной.</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2.2. Оценка эффективности реализации Программы производится ее разработчиком по завершении срока реализации Программы и за период с 2014 по 2016 год включительно. Результаты Программы представляются  Главе муниципального образования «Казачье» одновременно с отчетом о финансировании и результативности проводимых программных мероприятий.</w:t>
      </w:r>
    </w:p>
    <w:p w:rsidR="00506539" w:rsidRPr="00506539" w:rsidRDefault="00506539" w:rsidP="00506539">
      <w:pPr>
        <w:spacing w:after="0" w:line="240" w:lineRule="auto"/>
        <w:jc w:val="center"/>
        <w:rPr>
          <w:rFonts w:ascii="Arial" w:eastAsia="Times New Roman" w:hAnsi="Arial" w:cs="Times New Roman"/>
          <w:b/>
          <w:sz w:val="24"/>
          <w:szCs w:val="24"/>
        </w:rPr>
      </w:pPr>
      <w:r w:rsidRPr="00506539">
        <w:rPr>
          <w:rFonts w:ascii="Arial" w:eastAsia="Times New Roman" w:hAnsi="Arial" w:cs="Times New Roman"/>
          <w:b/>
          <w:sz w:val="24"/>
          <w:szCs w:val="24"/>
        </w:rPr>
        <w:t>Российская Федерация</w:t>
      </w:r>
    </w:p>
    <w:p w:rsidR="00506539" w:rsidRPr="00506539" w:rsidRDefault="00506539" w:rsidP="00506539">
      <w:pPr>
        <w:spacing w:after="0" w:line="240" w:lineRule="auto"/>
        <w:jc w:val="center"/>
        <w:rPr>
          <w:rFonts w:ascii="Arial" w:eastAsia="Times New Roman" w:hAnsi="Arial" w:cs="Times New Roman"/>
          <w:b/>
          <w:sz w:val="24"/>
          <w:szCs w:val="24"/>
        </w:rPr>
      </w:pPr>
      <w:r w:rsidRPr="00506539">
        <w:rPr>
          <w:rFonts w:ascii="Arial" w:eastAsia="Times New Roman" w:hAnsi="Arial" w:cs="Times New Roman"/>
          <w:b/>
          <w:sz w:val="24"/>
          <w:szCs w:val="24"/>
        </w:rPr>
        <w:t>Иркутская область</w:t>
      </w:r>
    </w:p>
    <w:p w:rsidR="00506539" w:rsidRPr="00506539" w:rsidRDefault="00506539" w:rsidP="00506539">
      <w:pPr>
        <w:spacing w:after="0" w:line="240" w:lineRule="auto"/>
        <w:jc w:val="center"/>
        <w:rPr>
          <w:rFonts w:ascii="Arial" w:eastAsia="Times New Roman" w:hAnsi="Arial" w:cs="Times New Roman"/>
          <w:b/>
          <w:sz w:val="24"/>
          <w:szCs w:val="24"/>
        </w:rPr>
      </w:pPr>
      <w:proofErr w:type="spellStart"/>
      <w:r w:rsidRPr="00506539">
        <w:rPr>
          <w:rFonts w:ascii="Arial" w:eastAsia="Times New Roman" w:hAnsi="Arial" w:cs="Times New Roman"/>
          <w:b/>
          <w:sz w:val="24"/>
          <w:szCs w:val="24"/>
        </w:rPr>
        <w:t>Боханский</w:t>
      </w:r>
      <w:proofErr w:type="spellEnd"/>
      <w:r w:rsidRPr="00506539">
        <w:rPr>
          <w:rFonts w:ascii="Arial" w:eastAsia="Times New Roman" w:hAnsi="Arial" w:cs="Times New Roman"/>
          <w:b/>
          <w:sz w:val="24"/>
          <w:szCs w:val="24"/>
        </w:rPr>
        <w:t xml:space="preserve"> район</w:t>
      </w:r>
    </w:p>
    <w:p w:rsidR="00506539" w:rsidRPr="00506539" w:rsidRDefault="00506539" w:rsidP="00506539">
      <w:pPr>
        <w:spacing w:after="0" w:line="240" w:lineRule="auto"/>
        <w:jc w:val="center"/>
        <w:rPr>
          <w:rFonts w:ascii="Arial" w:eastAsia="Times New Roman" w:hAnsi="Arial" w:cs="Times New Roman"/>
          <w:b/>
          <w:i/>
          <w:sz w:val="24"/>
          <w:szCs w:val="24"/>
        </w:rPr>
      </w:pPr>
    </w:p>
    <w:p w:rsidR="00506539" w:rsidRPr="00506539" w:rsidRDefault="00506539" w:rsidP="00506539">
      <w:pPr>
        <w:keepNext/>
        <w:spacing w:after="0" w:line="240" w:lineRule="auto"/>
        <w:jc w:val="center"/>
        <w:outlineLvl w:val="0"/>
        <w:rPr>
          <w:rFonts w:ascii="Arial" w:eastAsia="Times New Roman" w:hAnsi="Arial" w:cs="Arial"/>
          <w:sz w:val="24"/>
          <w:szCs w:val="24"/>
        </w:rPr>
      </w:pPr>
      <w:r w:rsidRPr="00506539">
        <w:rPr>
          <w:rFonts w:ascii="Arial" w:eastAsia="Times New Roman" w:hAnsi="Arial" w:cs="Arial"/>
          <w:sz w:val="24"/>
          <w:szCs w:val="24"/>
        </w:rPr>
        <w:t>Администрация муниципального образования «Казачье»</w:t>
      </w:r>
    </w:p>
    <w:p w:rsidR="00506539" w:rsidRPr="00506539" w:rsidRDefault="00506539" w:rsidP="00506539">
      <w:pPr>
        <w:spacing w:after="0" w:line="240" w:lineRule="auto"/>
        <w:rPr>
          <w:rFonts w:ascii="Arial" w:eastAsia="Times New Roman" w:hAnsi="Arial" w:cs="Arial"/>
          <w:sz w:val="24"/>
          <w:szCs w:val="24"/>
        </w:rPr>
      </w:pPr>
    </w:p>
    <w:p w:rsidR="00506539" w:rsidRPr="00506539" w:rsidRDefault="00506539" w:rsidP="00506539">
      <w:pPr>
        <w:spacing w:after="0" w:line="240" w:lineRule="auto"/>
        <w:rPr>
          <w:rFonts w:ascii="Arial" w:eastAsia="Times New Roman" w:hAnsi="Arial" w:cs="Arial"/>
          <w:b/>
          <w:sz w:val="24"/>
          <w:szCs w:val="24"/>
        </w:rPr>
      </w:pPr>
    </w:p>
    <w:p w:rsidR="00506539" w:rsidRPr="00506539" w:rsidRDefault="00506539" w:rsidP="00506539">
      <w:pPr>
        <w:keepNext/>
        <w:spacing w:after="0" w:line="240" w:lineRule="auto"/>
        <w:jc w:val="center"/>
        <w:outlineLvl w:val="0"/>
        <w:rPr>
          <w:rFonts w:ascii="Arial" w:eastAsia="Times New Roman" w:hAnsi="Arial" w:cs="Arial"/>
          <w:b/>
          <w:sz w:val="24"/>
          <w:szCs w:val="24"/>
        </w:rPr>
      </w:pPr>
      <w:r w:rsidRPr="00506539">
        <w:rPr>
          <w:rFonts w:ascii="Arial" w:eastAsia="Times New Roman" w:hAnsi="Arial" w:cs="Arial"/>
          <w:b/>
          <w:sz w:val="24"/>
          <w:szCs w:val="24"/>
        </w:rPr>
        <w:t>ПОСТАНОВЛЕНИЕ</w:t>
      </w:r>
    </w:p>
    <w:p w:rsidR="00506539" w:rsidRPr="00506539" w:rsidRDefault="00506539" w:rsidP="00506539">
      <w:pPr>
        <w:spacing w:after="0" w:line="240" w:lineRule="auto"/>
        <w:ind w:right="794"/>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t>От 27.01.2014 г.  № 10                                                                  с. Казачье</w:t>
      </w:r>
    </w:p>
    <w:p w:rsidR="00506539" w:rsidRPr="00506539" w:rsidRDefault="00506539" w:rsidP="00506539">
      <w:pPr>
        <w:spacing w:after="0" w:line="240" w:lineRule="auto"/>
        <w:rPr>
          <w:rFonts w:ascii="Times New Roman" w:hAnsi="Times New Roman" w:cs="Times New Roman"/>
          <w:sz w:val="24"/>
          <w:szCs w:val="24"/>
        </w:rPr>
      </w:pPr>
    </w:p>
    <w:p w:rsidR="00506539" w:rsidRPr="00506539" w:rsidRDefault="00506539" w:rsidP="00506539">
      <w:pPr>
        <w:ind w:right="567"/>
        <w:rPr>
          <w:rFonts w:ascii="Times New Roman" w:hAnsi="Times New Roman" w:cs="Times New Roman"/>
          <w:sz w:val="24"/>
          <w:szCs w:val="24"/>
        </w:rPr>
      </w:pPr>
      <w:r w:rsidRPr="00506539">
        <w:rPr>
          <w:rFonts w:ascii="Times New Roman" w:hAnsi="Times New Roman" w:cs="Times New Roman"/>
          <w:sz w:val="24"/>
          <w:szCs w:val="24"/>
        </w:rPr>
        <w:t>Об утверждении муниципальной долгосрочной целевой программы «Развитие молодежной политики в муниципальном образовании «Казачье»  на 2014 – 2016 годы»</w:t>
      </w:r>
    </w:p>
    <w:p w:rsidR="00506539" w:rsidRPr="00506539" w:rsidRDefault="00506539" w:rsidP="00506539">
      <w:pPr>
        <w:spacing w:after="0" w:line="240" w:lineRule="auto"/>
        <w:ind w:firstLine="708"/>
        <w:jc w:val="both"/>
        <w:rPr>
          <w:rFonts w:ascii="Times New Roman" w:hAnsi="Times New Roman" w:cs="Times New Roman"/>
          <w:sz w:val="24"/>
          <w:szCs w:val="24"/>
        </w:rPr>
      </w:pPr>
      <w:r w:rsidRPr="00506539">
        <w:rPr>
          <w:rFonts w:ascii="Times New Roman" w:hAnsi="Times New Roman" w:cs="Times New Roman"/>
          <w:sz w:val="24"/>
          <w:szCs w:val="24"/>
        </w:rPr>
        <w:t>В соответствии с распоряжением Правительства Российской Федерации от 18.12.2006 г. № 1760-р «Стратегия государственной молодежной политики в Российской Федерации», постановлением Администрации муниципального образования «Казачье»</w:t>
      </w:r>
      <w:r w:rsidRPr="00506539">
        <w:rPr>
          <w:rFonts w:ascii="Times New Roman" w:hAnsi="Times New Roman" w:cs="Times New Roman"/>
          <w:color w:val="FF0000"/>
          <w:sz w:val="24"/>
          <w:szCs w:val="24"/>
        </w:rPr>
        <w:t xml:space="preserve"> </w:t>
      </w:r>
      <w:r w:rsidRPr="00506539">
        <w:rPr>
          <w:rFonts w:ascii="Times New Roman" w:hAnsi="Times New Roman" w:cs="Times New Roman"/>
          <w:sz w:val="24"/>
          <w:szCs w:val="24"/>
        </w:rPr>
        <w:t xml:space="preserve">от 04.05.2011 </w:t>
      </w:r>
      <w:r w:rsidRPr="00506539">
        <w:rPr>
          <w:rFonts w:ascii="Times New Roman" w:hAnsi="Times New Roman" w:cs="Times New Roman"/>
          <w:sz w:val="24"/>
          <w:szCs w:val="24"/>
        </w:rPr>
        <w:sym w:font="Times New Roman" w:char="2116"/>
      </w:r>
      <w:r w:rsidRPr="00506539">
        <w:rPr>
          <w:rFonts w:ascii="Times New Roman" w:hAnsi="Times New Roman" w:cs="Times New Roman"/>
          <w:sz w:val="24"/>
          <w:szCs w:val="24"/>
        </w:rPr>
        <w:t> 38 А «О порядке принятия решения о разработке долгосрочных целевых программ поселения, их формирования и реализации Порядка проведения и критериях оценки эффективности реализации», Федеральным законом от 06.10.2003 № 131 «Об общих принципах организации местного самоуправления в Российской Федерации»,  Уставом МО «Казачье»</w:t>
      </w:r>
    </w:p>
    <w:p w:rsidR="00506539" w:rsidRPr="00506539" w:rsidRDefault="00506539" w:rsidP="00506539">
      <w:pPr>
        <w:ind w:firstLine="709"/>
        <w:jc w:val="center"/>
        <w:rPr>
          <w:rFonts w:ascii="Times New Roman" w:hAnsi="Times New Roman" w:cs="Times New Roman"/>
          <w:sz w:val="24"/>
          <w:szCs w:val="24"/>
        </w:rPr>
      </w:pPr>
      <w:r w:rsidRPr="00506539">
        <w:rPr>
          <w:rFonts w:ascii="Times New Roman" w:hAnsi="Times New Roman" w:cs="Times New Roman"/>
          <w:sz w:val="24"/>
          <w:szCs w:val="24"/>
        </w:rPr>
        <w:lastRenderedPageBreak/>
        <w:t>ПОСТАНОВЛЯЮ:</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1. Утвердить муниципальную долгосрочную целевую </w:t>
      </w:r>
      <w:hyperlink r:id="rId26" w:history="1">
        <w:r w:rsidRPr="00506539">
          <w:rPr>
            <w:rFonts w:ascii="Times New Roman" w:hAnsi="Times New Roman" w:cs="Times New Roman"/>
            <w:sz w:val="24"/>
            <w:szCs w:val="24"/>
          </w:rPr>
          <w:t>программу</w:t>
        </w:r>
      </w:hyperlink>
      <w:r w:rsidRPr="00506539">
        <w:rPr>
          <w:rFonts w:ascii="Times New Roman" w:hAnsi="Times New Roman" w:cs="Times New Roman"/>
          <w:sz w:val="24"/>
          <w:szCs w:val="24"/>
        </w:rPr>
        <w:t xml:space="preserve"> «Развитие молодежной политики в муниципальном образовании «Казачье»  на 2014 – 2016 годы».</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 xml:space="preserve">2. Утвердить </w:t>
      </w:r>
      <w:hyperlink r:id="rId27" w:history="1">
        <w:r w:rsidRPr="00506539">
          <w:rPr>
            <w:rFonts w:ascii="Times New Roman" w:hAnsi="Times New Roman" w:cs="Times New Roman"/>
            <w:sz w:val="24"/>
            <w:szCs w:val="24"/>
          </w:rPr>
          <w:t>методику</w:t>
        </w:r>
      </w:hyperlink>
      <w:r w:rsidRPr="00506539">
        <w:rPr>
          <w:rFonts w:ascii="Times New Roman" w:hAnsi="Times New Roman" w:cs="Times New Roman"/>
          <w:sz w:val="24"/>
          <w:szCs w:val="24"/>
        </w:rPr>
        <w:t xml:space="preserve"> оценки эффективности муниципальной  долгосрочной целевой программы «Развитие молодежной политики в муниципальном образовании «Казачье»  на 2014 – 2016 годы» .</w:t>
      </w:r>
    </w:p>
    <w:p w:rsidR="00506539" w:rsidRPr="00506539" w:rsidRDefault="00506539" w:rsidP="00506539">
      <w:pPr>
        <w:ind w:firstLine="709"/>
        <w:jc w:val="both"/>
        <w:rPr>
          <w:rFonts w:ascii="Times New Roman" w:hAnsi="Times New Roman" w:cs="Times New Roman"/>
          <w:sz w:val="24"/>
          <w:szCs w:val="24"/>
        </w:rPr>
      </w:pPr>
      <w:r w:rsidRPr="00506539">
        <w:rPr>
          <w:rFonts w:ascii="Times New Roman" w:hAnsi="Times New Roman" w:cs="Times New Roman"/>
          <w:sz w:val="24"/>
          <w:szCs w:val="24"/>
        </w:rPr>
        <w:t>3. Контроль за выполнением постановления оставляю за собой.</w:t>
      </w:r>
    </w:p>
    <w:p w:rsidR="00506539" w:rsidRPr="00506539" w:rsidRDefault="00506539" w:rsidP="00506539">
      <w:pPr>
        <w:jc w:val="right"/>
        <w:rPr>
          <w:rFonts w:ascii="Times New Roman" w:hAnsi="Times New Roman" w:cs="Times New Roman"/>
          <w:sz w:val="24"/>
          <w:szCs w:val="24"/>
        </w:rPr>
      </w:pPr>
      <w:r w:rsidRPr="00506539">
        <w:rPr>
          <w:rFonts w:ascii="Times New Roman" w:hAnsi="Times New Roman" w:cs="Times New Roman"/>
          <w:sz w:val="24"/>
          <w:szCs w:val="24"/>
        </w:rPr>
        <w:t>Т.С. Пушкарева</w:t>
      </w:r>
    </w:p>
    <w:p w:rsidR="00506539" w:rsidRPr="00506539" w:rsidRDefault="00506539" w:rsidP="00657959">
      <w:pPr>
        <w:rPr>
          <w:rFonts w:ascii="Times New Roman" w:eastAsia="Times New Roman" w:hAnsi="Times New Roman" w:cs="Times New Roman"/>
          <w:sz w:val="24"/>
          <w:szCs w:val="24"/>
        </w:rPr>
      </w:pPr>
      <w:r w:rsidRPr="00506539">
        <w:rPr>
          <w:rFonts w:ascii="Times New Roman" w:eastAsia="Times New Roman" w:hAnsi="Times New Roman" w:cs="Times New Roman"/>
          <w:b/>
          <w:bCs/>
          <w:sz w:val="24"/>
          <w:szCs w:val="24"/>
        </w:rPr>
        <w:t>МУНИЦИПАЛЬНАЯ ЦЕЛЕВАЯ ПРОГРАММА</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b/>
          <w:bCs/>
          <w:sz w:val="24"/>
          <w:szCs w:val="24"/>
        </w:rPr>
        <w:t>"РАЗВИТИЕ МОЛОДЕЖНОЙ ПОЛИТИКИ</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b/>
          <w:bCs/>
          <w:sz w:val="24"/>
          <w:szCs w:val="24"/>
        </w:rPr>
        <w:t>В МУНИЦИПАЛЬНОМ ОБРАЗОВАНИИ «КАЗАЧЬЕ» БОХАНСКОГО  РАЙОНА ИРКУТСКОЙ ОБЛАСТИ</w:t>
      </w:r>
      <w:r w:rsidRPr="00506539">
        <w:rPr>
          <w:rFonts w:ascii="Times New Roman" w:eastAsia="Times New Roman" w:hAnsi="Times New Roman" w:cs="Times New Roman"/>
          <w:sz w:val="24"/>
          <w:szCs w:val="24"/>
        </w:rPr>
        <w:t xml:space="preserve"> </w:t>
      </w:r>
      <w:r w:rsidRPr="00506539">
        <w:rPr>
          <w:rFonts w:ascii="Times New Roman" w:eastAsia="Times New Roman" w:hAnsi="Times New Roman" w:cs="Times New Roman"/>
          <w:b/>
          <w:bCs/>
          <w:sz w:val="24"/>
          <w:szCs w:val="24"/>
        </w:rPr>
        <w:t>НА 2014 - 2016 ГГ "</w:t>
      </w:r>
      <w:r w:rsidRPr="00506539">
        <w:rPr>
          <w:rFonts w:ascii="Times New Roman" w:eastAsia="Times New Roman" w:hAnsi="Times New Roman" w:cs="Times New Roman"/>
          <w:sz w:val="24"/>
          <w:szCs w:val="24"/>
        </w:rPr>
        <w:br/>
      </w:r>
    </w:p>
    <w:p w:rsidR="00506539" w:rsidRPr="00506539" w:rsidRDefault="00506539" w:rsidP="00506539">
      <w:pPr>
        <w:jc w:val="center"/>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b/>
          <w:bCs/>
          <w:color w:val="666666"/>
          <w:sz w:val="24"/>
          <w:szCs w:val="24"/>
          <w:u w:val="single"/>
        </w:rPr>
        <w:t>^</w:t>
      </w:r>
      <w:r w:rsidRPr="00506539">
        <w:rPr>
          <w:rFonts w:ascii="Times New Roman" w:eastAsia="Times New Roman" w:hAnsi="Times New Roman" w:cs="Times New Roman"/>
          <w:b/>
          <w:bCs/>
          <w:sz w:val="24"/>
          <w:szCs w:val="24"/>
          <w:u w:val="single"/>
        </w:rPr>
        <w:t xml:space="preserve"> РАЗДЕЛЫ ПРОГРАММЫ</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1. ОБОСНОВАНИЕ НЕОБХОДИМОСТИ</w:t>
      </w:r>
      <w:r w:rsidRPr="00506539">
        <w:rPr>
          <w:rFonts w:ascii="Times New Roman" w:eastAsia="Times New Roman" w:hAnsi="Times New Roman" w:cs="Times New Roman"/>
          <w:sz w:val="24"/>
          <w:szCs w:val="24"/>
        </w:rPr>
        <w:br/>
        <w:t>РАЗРАБОТКИ И ПРИНЯТИЯ ПРОГРАММЫ</w:t>
      </w:r>
    </w:p>
    <w:p w:rsidR="00506539" w:rsidRPr="00506539" w:rsidRDefault="00506539" w:rsidP="00506539">
      <w:pPr>
        <w:spacing w:line="240" w:lineRule="auto"/>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t>Целевая программа "Развитие молодежной политики муниципального образования «Казачье»</w:t>
      </w:r>
      <w:r w:rsidRPr="00506539">
        <w:rPr>
          <w:rFonts w:ascii="Times New Roman" w:eastAsia="Times New Roman" w:hAnsi="Times New Roman" w:cs="Times New Roman"/>
          <w:b/>
          <w:bCs/>
          <w:sz w:val="24"/>
          <w:szCs w:val="24"/>
        </w:rPr>
        <w:t>"</w:t>
      </w:r>
      <w:r w:rsidRPr="00506539">
        <w:rPr>
          <w:rFonts w:ascii="Times New Roman" w:eastAsia="Times New Roman" w:hAnsi="Times New Roman" w:cs="Times New Roman"/>
          <w:sz w:val="24"/>
          <w:szCs w:val="24"/>
        </w:rPr>
        <w:t xml:space="preserve"> на 2014 - 2016 год (далее - 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Данная программа рассчитана на три года </w:t>
      </w:r>
      <w:r w:rsidRPr="00506539">
        <w:rPr>
          <w:rFonts w:ascii="Times New Roman" w:eastAsia="Times New Roman" w:hAnsi="Times New Roman" w:cs="Times New Roman"/>
          <w:sz w:val="24"/>
          <w:szCs w:val="24"/>
        </w:rPr>
        <w:lastRenderedPageBreak/>
        <w:t>и предполагает достижение своей цели в 2016 году.</w:t>
      </w:r>
    </w:p>
    <w:p w:rsidR="00506539" w:rsidRPr="00506539" w:rsidRDefault="00506539" w:rsidP="00506539">
      <w:pPr>
        <w:spacing w:line="240" w:lineRule="auto"/>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br/>
        <w:t>Главной особенностью программы является предложенный механизм перевода молодежи из ресурса в активный субъект социально-экономических отношений, максимального использования инновационного потенциала молодого поколения в интересах сельского сообщества, обеспечения должного уровня конкурентоспособности молодых граждан.</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Настоящая программа учитывает и стремится предвосхитить грядущие изменения в обществе, в том числе развитие взаимодействия граждан, негосударственных организаций, бизнеса и власти.</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xml:space="preserve">Рассматривая молодежь как особую социальную группу, большинство экспертов (78%) считают, что для молодежи характерны следующие позитивные черты: активность, </w:t>
      </w:r>
      <w:proofErr w:type="spellStart"/>
      <w:r w:rsidRPr="00506539">
        <w:rPr>
          <w:rFonts w:ascii="Times New Roman" w:eastAsia="Times New Roman" w:hAnsi="Times New Roman" w:cs="Times New Roman"/>
          <w:sz w:val="24"/>
          <w:szCs w:val="24"/>
        </w:rPr>
        <w:t>незакомплексованность</w:t>
      </w:r>
      <w:proofErr w:type="spellEnd"/>
      <w:r w:rsidRPr="00506539">
        <w:rPr>
          <w:rFonts w:ascii="Times New Roman" w:eastAsia="Times New Roman" w:hAnsi="Times New Roman" w:cs="Times New Roman"/>
          <w:sz w:val="24"/>
          <w:szCs w:val="24"/>
        </w:rPr>
        <w:t>, свобода мышления и социального выбора, мобильность, прагматичность, оптимистичность - и только 22% экспертов указывают на негативные социально-психологические качества молодежи: неопытность, подверженность чужому влиянию, зависимость от родителей, модных социальных течений.</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К позитивным тенденциям, требующим целенаправленного развития через реализацию программы, можно отнести следующие:</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в молодежной среде созревает мощный инновационный потенциал: увеличивается число молодых людей, выбирающих личную инициативу как главный способ решения своих проблем;</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растет самостоятельность и практичность, ответственность за свою судьбу, мобильность, восприимчивость к новому;</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lastRenderedPageBreak/>
        <w:br/>
        <w:t>- меняется отношение к образованию: формально-статусное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 повышается престижность качественного образования и профессиональной подготовки;</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растет заинтересованность молодых людей в сохранении своего здоровья;</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современная молодежь стала полноправной частью международного молодежного сообщества, активно интегрируется в глобальные экономические, политические и гуманитарные процессы.</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xml:space="preserve">Программа призвана целенаправленно снизить негативные тенденции, присущие молодежи как особой социально-демографической группе, отличающейся </w:t>
      </w:r>
      <w:proofErr w:type="spellStart"/>
      <w:r w:rsidRPr="00506539">
        <w:rPr>
          <w:rFonts w:ascii="Times New Roman" w:eastAsia="Times New Roman" w:hAnsi="Times New Roman" w:cs="Times New Roman"/>
          <w:sz w:val="24"/>
          <w:szCs w:val="24"/>
        </w:rPr>
        <w:t>несформированностью</w:t>
      </w:r>
      <w:proofErr w:type="spellEnd"/>
      <w:r w:rsidRPr="00506539">
        <w:rPr>
          <w:rFonts w:ascii="Times New Roman" w:eastAsia="Times New Roman" w:hAnsi="Times New Roman" w:cs="Times New Roman"/>
          <w:sz w:val="24"/>
          <w:szCs w:val="24"/>
        </w:rPr>
        <w:t xml:space="preserve"> ориентиров и недостатком жизненного опыта.</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К негативным тенденциям можно отнести:</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криминализацию молодежной среды, влияние деструктивных субкультур и сообществ на молодежную среду ;</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xml:space="preserve">- слабую </w:t>
      </w:r>
      <w:proofErr w:type="spellStart"/>
      <w:r w:rsidRPr="00506539">
        <w:rPr>
          <w:rFonts w:ascii="Times New Roman" w:eastAsia="Times New Roman" w:hAnsi="Times New Roman" w:cs="Times New Roman"/>
          <w:sz w:val="24"/>
          <w:szCs w:val="24"/>
        </w:rPr>
        <w:t>представленность</w:t>
      </w:r>
      <w:proofErr w:type="spellEnd"/>
      <w:r w:rsidRPr="00506539">
        <w:rPr>
          <w:rFonts w:ascii="Times New Roman" w:eastAsia="Times New Roman" w:hAnsi="Times New Roman" w:cs="Times New Roman"/>
          <w:sz w:val="24"/>
          <w:szCs w:val="24"/>
        </w:rPr>
        <w:t xml:space="preserve"> молодежи в малом и среднем бизнесе и риск безработицы, обусловленный недостаточной ориентацией системы образования на рынок труда;</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отсутствие достаточного опыта эффективной деятельности на рынке труда;</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снижение роли молодой семьи, обусловленное, прежде всего, отсутствием реального механизма поддержки молодых семей в решении жилищной проблемы;</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lastRenderedPageBreak/>
        <w:t xml:space="preserve">- риск приобщения к опасным для здоровья зависимостям: наркомании, </w:t>
      </w:r>
      <w:proofErr w:type="spellStart"/>
      <w:r w:rsidRPr="00506539">
        <w:rPr>
          <w:rFonts w:ascii="Times New Roman" w:eastAsia="Times New Roman" w:hAnsi="Times New Roman" w:cs="Times New Roman"/>
          <w:sz w:val="24"/>
          <w:szCs w:val="24"/>
        </w:rPr>
        <w:t>игромании</w:t>
      </w:r>
      <w:proofErr w:type="spellEnd"/>
      <w:r w:rsidRPr="00506539">
        <w:rPr>
          <w:rFonts w:ascii="Times New Roman" w:eastAsia="Times New Roman" w:hAnsi="Times New Roman" w:cs="Times New Roman"/>
          <w:sz w:val="24"/>
          <w:szCs w:val="24"/>
        </w:rPr>
        <w:t>, алкоголизму;</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неравенство возможностей, связанных с реализацией собственного будущего, в среде молодых людей (молодые граждане с ограниченными возможностями и оказавшиеся в трудной жизненной ситуации).</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Краткое содержание программы можно выразить тремя основными понятиями: "участие, развитие, мир". "Участие" подразумевает вовлечение самой молодежи в выработку и реализацию молодежной политики, "развитие" - направленность программы на развитие человеческого потенциала, на долговременные инвестиции в молодое поколение, на создание гарантий его профессионального становления, защиту семьи и здоровья. "Мир" - необходимое условие нормального развития поселения .</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Реализация программы позволит сформировать муниципальную молодежную политику, содержанием которой станет равноправное взаимодействие власти, молодежи, бизнеса и сельского населения, направленное на социально-экономическое и культурное развитие села Казачье, на процветание его жителей, в том числе и молодежи.</w:t>
      </w:r>
    </w:p>
    <w:p w:rsidR="00506539" w:rsidRPr="00506539" w:rsidRDefault="00506539" w:rsidP="00506539">
      <w:pPr>
        <w:jc w:val="center"/>
        <w:rPr>
          <w:rFonts w:ascii="Times New Roman" w:eastAsia="Times New Roman" w:hAnsi="Times New Roman" w:cs="Times New Roman"/>
          <w:b/>
          <w:sz w:val="24"/>
          <w:szCs w:val="24"/>
          <w:u w:val="single"/>
        </w:rPr>
      </w:pP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b/>
          <w:sz w:val="24"/>
          <w:szCs w:val="24"/>
          <w:u w:val="single"/>
        </w:rPr>
        <w:t xml:space="preserve"> 2. ОСНОВНЫЕ ЦЕЛИ И ЗАДАЧИ</w:t>
      </w:r>
    </w:p>
    <w:p w:rsidR="00506539" w:rsidRPr="00506539" w:rsidRDefault="00506539" w:rsidP="00506539">
      <w:pPr>
        <w:spacing w:line="240" w:lineRule="auto"/>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br/>
        <w:t>Основной целью программы является 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общественно-политического, культурного развития сельского населения.</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Задачами программы являются:</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lastRenderedPageBreak/>
        <w:t>- социальная безопасность общества от негативных проявлений в молодежной среде;</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развитие социально-экономического, общественно-политического и культурного потенциала молодежи;</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 интеграция молодежи в социально-экономические, общественно-политические и культурные процессы развития села.</w:t>
      </w:r>
    </w:p>
    <w:p w:rsidR="00506539" w:rsidRPr="00506539" w:rsidRDefault="00506539" w:rsidP="00506539">
      <w:pPr>
        <w:jc w:val="center"/>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b/>
          <w:sz w:val="24"/>
          <w:szCs w:val="24"/>
          <w:u w:val="single"/>
        </w:rPr>
        <w:t>3. СРОКИ РЕАЛИЗАЦИИ ПРОГРАММЫ</w:t>
      </w:r>
    </w:p>
    <w:p w:rsidR="00506539" w:rsidRPr="00506539" w:rsidRDefault="00506539" w:rsidP="00506539">
      <w:pPr>
        <w:spacing w:line="240" w:lineRule="auto"/>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br/>
        <w:t>Программа будет реализована в 2014 – 2016 гг.</w:t>
      </w:r>
    </w:p>
    <w:p w:rsidR="00506539" w:rsidRPr="00506539" w:rsidRDefault="00506539" w:rsidP="00506539">
      <w:pPr>
        <w:spacing w:line="240" w:lineRule="auto"/>
        <w:jc w:val="center"/>
        <w:rPr>
          <w:rFonts w:ascii="Times New Roman" w:eastAsia="Times New Roman" w:hAnsi="Times New Roman" w:cs="Times New Roman"/>
          <w:b/>
          <w:sz w:val="24"/>
          <w:szCs w:val="24"/>
          <w:u w:val="single"/>
        </w:rPr>
      </w:pP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b/>
          <w:sz w:val="24"/>
          <w:szCs w:val="24"/>
          <w:u w:val="single"/>
        </w:rPr>
        <w:t>4. ИСТОЧНИКИ ФИНАНСИРОВАНИЯ ПРОГРАММЫ</w:t>
      </w:r>
    </w:p>
    <w:p w:rsidR="00506539" w:rsidRPr="00506539" w:rsidRDefault="00506539" w:rsidP="00506539">
      <w:pPr>
        <w:spacing w:line="240" w:lineRule="auto"/>
        <w:rPr>
          <w:rFonts w:ascii="Times New Roman" w:eastAsia="Times New Roman" w:hAnsi="Times New Roman" w:cs="Times New Roman"/>
          <w:sz w:val="24"/>
          <w:szCs w:val="24"/>
        </w:rPr>
      </w:pPr>
      <w:r w:rsidRPr="00506539">
        <w:rPr>
          <w:rFonts w:ascii="Times New Roman" w:eastAsia="Times New Roman" w:hAnsi="Times New Roman" w:cs="Times New Roman"/>
          <w:sz w:val="24"/>
          <w:szCs w:val="24"/>
        </w:rPr>
        <w:br/>
        <w:t xml:space="preserve">Программа реализовывается за счет средств бюджета муниципального образования «Казачье». </w:t>
      </w:r>
      <w:r w:rsidRPr="00506539">
        <w:rPr>
          <w:rFonts w:ascii="Times New Roman" w:eastAsia="Times New Roman" w:hAnsi="Times New Roman" w:cs="Times New Roman"/>
          <w:sz w:val="24"/>
          <w:szCs w:val="24"/>
        </w:rPr>
        <w:br/>
      </w:r>
      <w:r w:rsidRPr="00506539">
        <w:rPr>
          <w:rFonts w:ascii="Times New Roman" w:eastAsia="Times New Roman" w:hAnsi="Times New Roman" w:cs="Times New Roman"/>
          <w:sz w:val="24"/>
          <w:szCs w:val="24"/>
        </w:rPr>
        <w:br/>
        <w:t>Общий объем бюджетных ассигнований для финансирования Программы на 2014 – 2016гг – 66,0 тыс. рублей, в том числе по годам:</w:t>
      </w:r>
    </w:p>
    <w:p w:rsidR="00506539" w:rsidRPr="00506539" w:rsidRDefault="00506539" w:rsidP="00506539">
      <w:pPr>
        <w:spacing w:line="240" w:lineRule="auto"/>
        <w:ind w:firstLine="720"/>
        <w:jc w:val="both"/>
        <w:rPr>
          <w:rFonts w:ascii="Times New Roman" w:hAnsi="Times New Roman" w:cs="Times New Roman"/>
          <w:sz w:val="24"/>
          <w:szCs w:val="24"/>
        </w:rPr>
      </w:pPr>
      <w:r w:rsidRPr="00506539">
        <w:rPr>
          <w:rFonts w:ascii="Times New Roman" w:hAnsi="Times New Roman" w:cs="Times New Roman"/>
          <w:sz w:val="24"/>
          <w:szCs w:val="24"/>
        </w:rPr>
        <w:t>2014 год – 23 тыс. рублей;</w:t>
      </w:r>
    </w:p>
    <w:p w:rsidR="00506539" w:rsidRPr="00506539" w:rsidRDefault="00506539" w:rsidP="00506539">
      <w:pPr>
        <w:spacing w:line="240" w:lineRule="auto"/>
        <w:ind w:firstLine="720"/>
        <w:jc w:val="both"/>
        <w:rPr>
          <w:rFonts w:ascii="Times New Roman" w:hAnsi="Times New Roman" w:cs="Times New Roman"/>
          <w:sz w:val="24"/>
          <w:szCs w:val="24"/>
        </w:rPr>
      </w:pPr>
      <w:r w:rsidRPr="00506539">
        <w:rPr>
          <w:rFonts w:ascii="Times New Roman" w:hAnsi="Times New Roman" w:cs="Times New Roman"/>
          <w:sz w:val="24"/>
          <w:szCs w:val="24"/>
        </w:rPr>
        <w:t>2015 год – 23 тыс. рублей;</w:t>
      </w:r>
    </w:p>
    <w:p w:rsidR="00506539" w:rsidRPr="00506539" w:rsidRDefault="00506539" w:rsidP="00506539">
      <w:pPr>
        <w:spacing w:line="240" w:lineRule="auto"/>
        <w:ind w:firstLine="720"/>
        <w:jc w:val="both"/>
        <w:rPr>
          <w:rFonts w:ascii="Times New Roman" w:hAnsi="Times New Roman" w:cs="Times New Roman"/>
          <w:sz w:val="24"/>
          <w:szCs w:val="24"/>
        </w:rPr>
      </w:pPr>
      <w:r w:rsidRPr="00506539">
        <w:rPr>
          <w:rFonts w:ascii="Times New Roman" w:hAnsi="Times New Roman" w:cs="Times New Roman"/>
          <w:sz w:val="24"/>
          <w:szCs w:val="24"/>
        </w:rPr>
        <w:t>2016 год – 23 тыс. рублей.</w:t>
      </w:r>
    </w:p>
    <w:p w:rsidR="00506539" w:rsidRPr="00506539" w:rsidRDefault="00506539" w:rsidP="00506539">
      <w:pPr>
        <w:spacing w:line="240" w:lineRule="auto"/>
        <w:ind w:firstLine="720"/>
        <w:jc w:val="both"/>
        <w:rPr>
          <w:rFonts w:ascii="Times New Roman" w:hAnsi="Times New Roman" w:cs="Times New Roman"/>
          <w:sz w:val="24"/>
          <w:szCs w:val="24"/>
        </w:rPr>
      </w:pPr>
    </w:p>
    <w:p w:rsidR="00506539" w:rsidRPr="00506539" w:rsidRDefault="00506539" w:rsidP="00506539">
      <w:pPr>
        <w:spacing w:line="240" w:lineRule="auto"/>
        <w:ind w:firstLine="720"/>
        <w:jc w:val="both"/>
        <w:rPr>
          <w:rFonts w:ascii="Times New Roman" w:hAnsi="Times New Roman" w:cs="Times New Roman"/>
          <w:sz w:val="24"/>
          <w:szCs w:val="24"/>
        </w:rPr>
      </w:pPr>
      <w:r w:rsidRPr="00506539">
        <w:rPr>
          <w:rFonts w:ascii="Times New Roman" w:hAnsi="Times New Roman" w:cs="Times New Roman"/>
          <w:sz w:val="24"/>
          <w:szCs w:val="24"/>
        </w:rPr>
        <w:t xml:space="preserve">Объём средств, предусмотренных на осуществление мероприятий Программы, носит прогнозируемый характер и ежегодно уточняется при формировании бюджета муниципального образования «Казачье» </w:t>
      </w:r>
      <w:proofErr w:type="spellStart"/>
      <w:r w:rsidRPr="00506539">
        <w:rPr>
          <w:rFonts w:ascii="Times New Roman" w:hAnsi="Times New Roman" w:cs="Times New Roman"/>
          <w:sz w:val="24"/>
          <w:szCs w:val="24"/>
        </w:rPr>
        <w:t>Боханского</w:t>
      </w:r>
      <w:proofErr w:type="spellEnd"/>
      <w:r w:rsidRPr="00506539">
        <w:rPr>
          <w:rFonts w:ascii="Times New Roman" w:hAnsi="Times New Roman" w:cs="Times New Roman"/>
          <w:sz w:val="24"/>
          <w:szCs w:val="24"/>
        </w:rPr>
        <w:t xml:space="preserve"> района Иркутской области на соответствующий финансовый год.</w:t>
      </w:r>
    </w:p>
    <w:p w:rsidR="00506539" w:rsidRPr="00506539" w:rsidRDefault="00506539" w:rsidP="00034FC8">
      <w:pPr>
        <w:rPr>
          <w:sz w:val="24"/>
          <w:szCs w:val="24"/>
        </w:rPr>
      </w:pPr>
    </w:p>
    <w:sectPr w:rsidR="00506539" w:rsidRPr="00506539" w:rsidSect="00657959">
      <w:footerReference w:type="even" r:id="rId28"/>
      <w:footerReference w:type="default" r:id="rId29"/>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F59" w:rsidRDefault="00394F59" w:rsidP="00B94155">
      <w:pPr>
        <w:spacing w:after="0" w:line="240" w:lineRule="auto"/>
      </w:pPr>
      <w:r>
        <w:separator/>
      </w:r>
    </w:p>
  </w:endnote>
  <w:endnote w:type="continuationSeparator" w:id="0">
    <w:p w:rsidR="00394F59" w:rsidRDefault="00394F59" w:rsidP="00B9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59" w:rsidRDefault="009E3710" w:rsidP="00506539">
    <w:pPr>
      <w:pStyle w:val="a7"/>
      <w:framePr w:wrap="around" w:vAnchor="text" w:hAnchor="margin" w:xAlign="right" w:y="1"/>
      <w:rPr>
        <w:rStyle w:val="a9"/>
      </w:rPr>
    </w:pPr>
    <w:r>
      <w:rPr>
        <w:rStyle w:val="a9"/>
      </w:rPr>
      <w:fldChar w:fldCharType="begin"/>
    </w:r>
    <w:r w:rsidR="00657959">
      <w:rPr>
        <w:rStyle w:val="a9"/>
      </w:rPr>
      <w:instrText xml:space="preserve">PAGE  </w:instrText>
    </w:r>
    <w:r>
      <w:rPr>
        <w:rStyle w:val="a9"/>
      </w:rPr>
      <w:fldChar w:fldCharType="separate"/>
    </w:r>
    <w:r w:rsidR="00657959">
      <w:rPr>
        <w:rStyle w:val="a9"/>
        <w:noProof/>
      </w:rPr>
      <w:t>1</w:t>
    </w:r>
    <w:r>
      <w:rPr>
        <w:rStyle w:val="a9"/>
      </w:rPr>
      <w:fldChar w:fldCharType="end"/>
    </w:r>
  </w:p>
  <w:p w:rsidR="00657959" w:rsidRDefault="0065795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59" w:rsidRDefault="009E3710" w:rsidP="00506539">
    <w:pPr>
      <w:pStyle w:val="a7"/>
      <w:framePr w:wrap="around" w:vAnchor="text" w:hAnchor="margin" w:xAlign="right" w:y="1"/>
      <w:rPr>
        <w:rStyle w:val="a9"/>
      </w:rPr>
    </w:pPr>
    <w:r>
      <w:rPr>
        <w:rStyle w:val="a9"/>
      </w:rPr>
      <w:fldChar w:fldCharType="begin"/>
    </w:r>
    <w:r w:rsidR="00657959">
      <w:rPr>
        <w:rStyle w:val="a9"/>
      </w:rPr>
      <w:instrText xml:space="preserve">PAGE  </w:instrText>
    </w:r>
    <w:r>
      <w:rPr>
        <w:rStyle w:val="a9"/>
      </w:rPr>
      <w:fldChar w:fldCharType="separate"/>
    </w:r>
    <w:r w:rsidR="00D02436">
      <w:rPr>
        <w:rStyle w:val="a9"/>
        <w:noProof/>
      </w:rPr>
      <w:t>1</w:t>
    </w:r>
    <w:r>
      <w:rPr>
        <w:rStyle w:val="a9"/>
      </w:rPr>
      <w:fldChar w:fldCharType="end"/>
    </w:r>
  </w:p>
  <w:p w:rsidR="00657959" w:rsidRPr="0090362D" w:rsidRDefault="00657959" w:rsidP="00506539">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F59" w:rsidRDefault="00394F59" w:rsidP="00B94155">
      <w:pPr>
        <w:spacing w:after="0" w:line="240" w:lineRule="auto"/>
      </w:pPr>
      <w:r>
        <w:separator/>
      </w:r>
    </w:p>
  </w:footnote>
  <w:footnote w:type="continuationSeparator" w:id="0">
    <w:p w:rsidR="00394F59" w:rsidRDefault="00394F59" w:rsidP="00B94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5F5"/>
    <w:multiLevelType w:val="hybridMultilevel"/>
    <w:tmpl w:val="14D8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C6365"/>
    <w:multiLevelType w:val="hybridMultilevel"/>
    <w:tmpl w:val="A75C119E"/>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
    <w:nsid w:val="7108032C"/>
    <w:multiLevelType w:val="hybridMultilevel"/>
    <w:tmpl w:val="7432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A0AFE"/>
    <w:rsid w:val="00034FC8"/>
    <w:rsid w:val="00394F59"/>
    <w:rsid w:val="003F26B0"/>
    <w:rsid w:val="00506539"/>
    <w:rsid w:val="00627797"/>
    <w:rsid w:val="00657959"/>
    <w:rsid w:val="006F4059"/>
    <w:rsid w:val="008A0AFE"/>
    <w:rsid w:val="009E3710"/>
    <w:rsid w:val="00B94155"/>
    <w:rsid w:val="00D02436"/>
    <w:rsid w:val="00EF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97"/>
  </w:style>
  <w:style w:type="paragraph" w:styleId="1">
    <w:name w:val="heading 1"/>
    <w:basedOn w:val="a"/>
    <w:next w:val="a"/>
    <w:link w:val="10"/>
    <w:uiPriority w:val="9"/>
    <w:qFormat/>
    <w:rsid w:val="00506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06539"/>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53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506539"/>
    <w:rPr>
      <w:rFonts w:ascii="Times New Roman" w:eastAsia="Times New Roman" w:hAnsi="Times New Roman" w:cs="Times New Roman"/>
      <w:sz w:val="24"/>
      <w:szCs w:val="20"/>
    </w:rPr>
  </w:style>
  <w:style w:type="paragraph" w:styleId="a3">
    <w:name w:val="List Paragraph"/>
    <w:basedOn w:val="a"/>
    <w:uiPriority w:val="34"/>
    <w:qFormat/>
    <w:rsid w:val="00506539"/>
    <w:pPr>
      <w:ind w:left="720"/>
      <w:contextualSpacing/>
    </w:pPr>
  </w:style>
  <w:style w:type="paragraph" w:customStyle="1" w:styleId="ConsPlusNormal">
    <w:name w:val="ConsPlusNormal"/>
    <w:rsid w:val="00506539"/>
    <w:pPr>
      <w:autoSpaceDE w:val="0"/>
      <w:autoSpaceDN w:val="0"/>
      <w:adjustRightInd w:val="0"/>
      <w:spacing w:after="0" w:line="240" w:lineRule="auto"/>
    </w:pPr>
    <w:rPr>
      <w:rFonts w:ascii="Arial" w:eastAsia="Times New Roman" w:hAnsi="Arial" w:cs="Arial"/>
      <w:sz w:val="20"/>
      <w:szCs w:val="20"/>
    </w:rPr>
  </w:style>
  <w:style w:type="character" w:customStyle="1" w:styleId="a4">
    <w:name w:val="Цветовое выделение"/>
    <w:uiPriority w:val="99"/>
    <w:rsid w:val="00506539"/>
    <w:rPr>
      <w:b/>
      <w:bCs/>
      <w:color w:val="000080"/>
      <w:sz w:val="20"/>
      <w:szCs w:val="20"/>
    </w:rPr>
  </w:style>
  <w:style w:type="character" w:customStyle="1" w:styleId="a5">
    <w:name w:val="Гипертекстовая ссылка"/>
    <w:basedOn w:val="a4"/>
    <w:uiPriority w:val="99"/>
    <w:rsid w:val="00506539"/>
    <w:rPr>
      <w:color w:val="008000"/>
      <w:u w:val="single"/>
    </w:rPr>
  </w:style>
  <w:style w:type="character" w:styleId="a6">
    <w:name w:val="Hyperlink"/>
    <w:basedOn w:val="a0"/>
    <w:uiPriority w:val="99"/>
    <w:semiHidden/>
    <w:unhideWhenUsed/>
    <w:rsid w:val="00506539"/>
    <w:rPr>
      <w:color w:val="0000FF"/>
      <w:u w:val="single"/>
    </w:rPr>
  </w:style>
  <w:style w:type="paragraph" w:customStyle="1" w:styleId="ConsPlusTitle">
    <w:name w:val="ConsPlusTitle"/>
    <w:rsid w:val="00506539"/>
    <w:pPr>
      <w:autoSpaceDE w:val="0"/>
      <w:autoSpaceDN w:val="0"/>
      <w:adjustRightInd w:val="0"/>
      <w:spacing w:after="0" w:line="240" w:lineRule="auto"/>
    </w:pPr>
    <w:rPr>
      <w:rFonts w:ascii="Arial" w:eastAsia="Times New Roman" w:hAnsi="Arial" w:cs="Arial"/>
      <w:b/>
      <w:bCs/>
      <w:sz w:val="24"/>
      <w:szCs w:val="24"/>
    </w:rPr>
  </w:style>
  <w:style w:type="paragraph" w:styleId="a7">
    <w:name w:val="footer"/>
    <w:basedOn w:val="a"/>
    <w:link w:val="a8"/>
    <w:rsid w:val="005065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506539"/>
    <w:rPr>
      <w:rFonts w:ascii="Times New Roman" w:eastAsia="Times New Roman" w:hAnsi="Times New Roman" w:cs="Times New Roman"/>
      <w:sz w:val="20"/>
      <w:szCs w:val="20"/>
    </w:rPr>
  </w:style>
  <w:style w:type="character" w:styleId="a9">
    <w:name w:val="page number"/>
    <w:basedOn w:val="a0"/>
    <w:rsid w:val="00506539"/>
  </w:style>
  <w:style w:type="table" w:styleId="aa">
    <w:name w:val="Table Grid"/>
    <w:basedOn w:val="a1"/>
    <w:uiPriority w:val="59"/>
    <w:rsid w:val="00506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Quote"/>
    <w:basedOn w:val="a"/>
    <w:next w:val="a"/>
    <w:link w:val="20"/>
    <w:uiPriority w:val="29"/>
    <w:qFormat/>
    <w:rsid w:val="00034FC8"/>
    <w:rPr>
      <w:i/>
      <w:iCs/>
      <w:color w:val="000000" w:themeColor="text1"/>
    </w:rPr>
  </w:style>
  <w:style w:type="character" w:customStyle="1" w:styleId="20">
    <w:name w:val="Цитата 2 Знак"/>
    <w:basedOn w:val="a0"/>
    <w:link w:val="2"/>
    <w:uiPriority w:val="29"/>
    <w:rsid w:val="00034FC8"/>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4575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08DA77074B5FC01F303137CB8D3689CF598055CD7FB4D3F02C81j8BEG" TargetMode="External"/><Relationship Id="rId13" Type="http://schemas.openxmlformats.org/officeDocument/2006/relationships/hyperlink" Target="consultantplus://offline/main?base=RLAW186;n=36476;fld=134;dst=100520" TargetMode="External"/><Relationship Id="rId18" Type="http://schemas.openxmlformats.org/officeDocument/2006/relationships/hyperlink" Target="consultantplus://offline/ref=A9253FE2FB931E93658A5CFD2D227BE566C42514AABF4BCAA976328531m508G" TargetMode="External"/><Relationship Id="rId26" Type="http://schemas.openxmlformats.org/officeDocument/2006/relationships/hyperlink" Target="consultantplus://offline/main?base=RLAW186;n=36476;fld=134;dst=100014" TargetMode="External"/><Relationship Id="rId3" Type="http://schemas.openxmlformats.org/officeDocument/2006/relationships/settings" Target="settings.xml"/><Relationship Id="rId21" Type="http://schemas.openxmlformats.org/officeDocument/2006/relationships/hyperlink" Target="consultantplus://offline/ref=1E2F4BE6D14126FE31AC39F0A245FC93DF974F3BFF472F8733685A3241718FEE00120101131680D1432837y4i8H" TargetMode="External"/><Relationship Id="rId7" Type="http://schemas.openxmlformats.org/officeDocument/2006/relationships/hyperlink" Target="file:///G:\&#1050;&#1074;&#1072;&#1083;&#1080;&#1092;&#1080;&#1082;&#1072;&#1094;&#1080;&#1086;&#1085;&#1085;&#1099;&#1077;%20&#1090;&#1088;&#1077;&#1073;&#1086;&#1074;&#1072;&#1085;&#1080;&#1103;.doc" TargetMode="External"/><Relationship Id="rId12" Type="http://schemas.openxmlformats.org/officeDocument/2006/relationships/hyperlink" Target="consultantplus://offline/main?base=RLAW186;n=36476;fld=134;dst=100014" TargetMode="External"/><Relationship Id="rId17" Type="http://schemas.openxmlformats.org/officeDocument/2006/relationships/hyperlink" Target="consultantplus://offline/ref=2675D6C2A60C1AAB31FC7654CAF3BCE2B5AA15589AB25F23A0E6829D4EF3DBD1A2F776D6B9064F1989AEF0H5X5N" TargetMode="External"/><Relationship Id="rId25" Type="http://schemas.openxmlformats.org/officeDocument/2006/relationships/hyperlink" Target="consultantplus://offline/ref=62D257E06722B7D59A4FF9BE4641AE09B07BEF73233510990472389AB0DF289130a9L" TargetMode="External"/><Relationship Id="rId2" Type="http://schemas.openxmlformats.org/officeDocument/2006/relationships/styles" Target="styles.xml"/><Relationship Id="rId16" Type="http://schemas.openxmlformats.org/officeDocument/2006/relationships/hyperlink" Target="consultantplus://offline/main?base=RLAW186;n=36476;fld=134;dst=100014" TargetMode="External"/><Relationship Id="rId20" Type="http://schemas.openxmlformats.org/officeDocument/2006/relationships/hyperlink" Target="consultantplus://offline/ref=B2E31643BE8B51D242542568D211438332502F0A80248B29AB257D786CF53183A1A4F1D48860BB80ADBB54aAP4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8742;fld=134" TargetMode="External"/><Relationship Id="rId24" Type="http://schemas.openxmlformats.org/officeDocument/2006/relationships/hyperlink" Target="consultantplus://offline/ref=E24AC2EAD24B999AF4775D704842C86BBC3709FB0F3782AE1ACB7C54F7BF976847C7B969FB59FCD3B8198F78t2N" TargetMode="External"/><Relationship Id="rId5" Type="http://schemas.openxmlformats.org/officeDocument/2006/relationships/footnotes" Target="footnotes.xml"/><Relationship Id="rId15" Type="http://schemas.openxmlformats.org/officeDocument/2006/relationships/hyperlink" Target="consultantplus://offline/main?base=RLAW186;n=36476;fld=134;dst=100014" TargetMode="External"/><Relationship Id="rId23" Type="http://schemas.openxmlformats.org/officeDocument/2006/relationships/hyperlink" Target="consultantplus://offline/ref=CE0758F91580D8A3E94E91FF66748DA58A55A2AEDEFF8463325F0F3956C5354390B477377BE438E729EFE222l6H" TargetMode="External"/><Relationship Id="rId28" Type="http://schemas.openxmlformats.org/officeDocument/2006/relationships/footer" Target="footer1.xml"/><Relationship Id="rId10" Type="http://schemas.openxmlformats.org/officeDocument/2006/relationships/hyperlink" Target="consultantplus://offline/main?base=LAW;n=117166;fld=134;dst=100207" TargetMode="External"/><Relationship Id="rId19" Type="http://schemas.openxmlformats.org/officeDocument/2006/relationships/hyperlink" Target="consultantplus://offline/ref=A9253FE2FB931E93658A42F03B4E24E061CE731FA0B44799F32969D866513D2D37B0DBF4E0C42D90542210m90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732DC1A56317C2181B40AA77E9E08C59435921B90310C74C228754BF6C0C3820B196AF6C0711F968662Fv2n7H" TargetMode="External"/><Relationship Id="rId14" Type="http://schemas.openxmlformats.org/officeDocument/2006/relationships/hyperlink" Target="consultantplus://offline/main?base=RLAW186;n=36476;fld=134;dst=100014" TargetMode="External"/><Relationship Id="rId22" Type="http://schemas.openxmlformats.org/officeDocument/2006/relationships/hyperlink" Target="consultantplus://offline/ref=24F3B9C1620908C07472193EE1C7841CE3A182EFBBC50EDC83E826D4C51D4193156707B7B809A66DC98399JBk8H" TargetMode="External"/><Relationship Id="rId27" Type="http://schemas.openxmlformats.org/officeDocument/2006/relationships/hyperlink" Target="consultantplus://offline/main?base=RLAW186;n=36476;fld=134;dst=1005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9349</Words>
  <Characters>53295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7</cp:revision>
  <dcterms:created xsi:type="dcterms:W3CDTF">2014-06-11T02:17:00Z</dcterms:created>
  <dcterms:modified xsi:type="dcterms:W3CDTF">2014-10-14T02:13:00Z</dcterms:modified>
</cp:coreProperties>
</file>