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96" w:rsidRPr="00DE3596" w:rsidRDefault="00DE3596" w:rsidP="00DE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14.07.2015г №52                                                                                   с</w:t>
      </w:r>
      <w:proofErr w:type="gramStart"/>
      <w:r w:rsidRPr="00DE35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3596">
        <w:rPr>
          <w:rFonts w:ascii="Times New Roman" w:hAnsi="Times New Roman" w:cs="Times New Roman"/>
          <w:sz w:val="28"/>
          <w:szCs w:val="28"/>
        </w:rPr>
        <w:t>аменка</w:t>
      </w:r>
    </w:p>
    <w:p w:rsidR="00DE3596" w:rsidRPr="00DE3596" w:rsidRDefault="00DE3596" w:rsidP="00DE359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 xml:space="preserve">  В связи с производственной необходимостью, введением двух штатных единиц кочегаров в штатное расписание МБУК СКЦ МО «Каменка» с 15.09.2015г.:</w:t>
      </w:r>
    </w:p>
    <w:p w:rsidR="00DE3596" w:rsidRPr="00DE3596" w:rsidRDefault="00DE3596" w:rsidP="00DE3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Сократить  в МБУК СКЦ МО «Каменка» следующие штатные единицы: сторож – дворник в количестве двух штатных единиц.</w:t>
      </w:r>
    </w:p>
    <w:p w:rsidR="00DE3596" w:rsidRPr="00DE3596" w:rsidRDefault="00DE3596" w:rsidP="00DE3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Уведомить работников о предстоящем сокращении согласно ст.180 часть 2 Трудового кодекса Российской Федерации:</w:t>
      </w:r>
    </w:p>
    <w:p w:rsidR="00DE3596" w:rsidRPr="00DE3596" w:rsidRDefault="00DE3596" w:rsidP="00DE35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-сторожа-дворника МБУК СКЦ МО «Каменка» Фетисова Александра Николаевича</w:t>
      </w:r>
    </w:p>
    <w:p w:rsidR="00DE3596" w:rsidRPr="00DE3596" w:rsidRDefault="00DE3596" w:rsidP="00DE35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96" w:rsidRPr="00DE3596" w:rsidRDefault="00DE3596" w:rsidP="00DE3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59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Петрова Н.Б.</w:t>
      </w:r>
    </w:p>
    <w:p w:rsidR="00925337" w:rsidRDefault="00925337" w:rsidP="00DE3596">
      <w:pPr>
        <w:spacing w:after="0"/>
      </w:pPr>
    </w:p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A33"/>
    <w:multiLevelType w:val="hybridMultilevel"/>
    <w:tmpl w:val="57B4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16E25"/>
    <w:rsid w:val="00363927"/>
    <w:rsid w:val="00925337"/>
    <w:rsid w:val="00DE3596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2015-09-30T07:45:00Z</dcterms:modified>
</cp:coreProperties>
</file>