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0A" w:rsidRDefault="0095050A" w:rsidP="0095050A">
      <w:pPr>
        <w:spacing w:after="0" w:line="240" w:lineRule="auto"/>
        <w:jc w:val="center"/>
      </w:pPr>
      <w:r>
        <w:t>РОССИЙСКАЯ  ФЕДЕРАЦИЯ</w:t>
      </w:r>
    </w:p>
    <w:p w:rsidR="0095050A" w:rsidRDefault="0095050A" w:rsidP="0095050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95050A" w:rsidRDefault="0095050A" w:rsidP="0095050A">
      <w:pPr>
        <w:spacing w:after="0" w:line="240" w:lineRule="auto"/>
        <w:jc w:val="center"/>
      </w:pPr>
      <w:r>
        <w:t>БОХАНСКИЙ РАЙОН</w:t>
      </w:r>
    </w:p>
    <w:p w:rsidR="0095050A" w:rsidRDefault="0095050A" w:rsidP="0095050A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95050A" w:rsidRDefault="0095050A" w:rsidP="0095050A">
      <w:pPr>
        <w:pStyle w:val="7"/>
        <w:rPr>
          <w:b w:val="0"/>
          <w:sz w:val="24"/>
          <w:szCs w:val="24"/>
        </w:rPr>
      </w:pPr>
    </w:p>
    <w:p w:rsidR="0095050A" w:rsidRDefault="0095050A" w:rsidP="0095050A">
      <w:pPr>
        <w:pStyle w:val="7"/>
      </w:pPr>
      <w:r>
        <w:rPr>
          <w:b w:val="0"/>
          <w:sz w:val="24"/>
          <w:szCs w:val="24"/>
        </w:rPr>
        <w:t>ГЛАВА АДМИНИСТРАЦИИ</w:t>
      </w:r>
    </w:p>
    <w:p w:rsidR="0095050A" w:rsidRDefault="0095050A" w:rsidP="0095050A">
      <w:pPr>
        <w:spacing w:after="0" w:line="240" w:lineRule="auto"/>
        <w:jc w:val="both"/>
      </w:pPr>
    </w:p>
    <w:p w:rsidR="0095050A" w:rsidRDefault="0095050A" w:rsidP="0095050A">
      <w:pPr>
        <w:spacing w:after="0" w:line="240" w:lineRule="auto"/>
        <w:jc w:val="center"/>
      </w:pPr>
      <w:r>
        <w:t>РАСПОРЯЖЕНИЕ № 137</w:t>
      </w:r>
    </w:p>
    <w:p w:rsidR="0095050A" w:rsidRDefault="0095050A" w:rsidP="0095050A">
      <w:pPr>
        <w:spacing w:after="0" w:line="240" w:lineRule="auto"/>
      </w:pPr>
    </w:p>
    <w:p w:rsidR="0095050A" w:rsidRDefault="0095050A" w:rsidP="0095050A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5050A" w:rsidRDefault="0095050A" w:rsidP="009505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30 декабря 2014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95050A" w:rsidRDefault="0095050A" w:rsidP="0095050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050A" w:rsidRDefault="0095050A" w:rsidP="0095050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«Об установлении надбавки за особые условия</w:t>
      </w:r>
    </w:p>
    <w:p w:rsidR="0095050A" w:rsidRDefault="0095050A" w:rsidP="0095050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муниципальных служащих администрации </w:t>
      </w:r>
    </w:p>
    <w:p w:rsidR="0095050A" w:rsidRDefault="0095050A" w:rsidP="0095050A">
      <w:pPr>
        <w:pStyle w:val="ConsPlusTitle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муниципального образования «Каменка» </w:t>
      </w:r>
    </w:p>
    <w:p w:rsidR="0095050A" w:rsidRDefault="0095050A" w:rsidP="009505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5050A" w:rsidRDefault="0095050A" w:rsidP="00950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Надбавка за особые условия муниципальной службы к должностному окладу муниципальных служащих администрации устанавливается на основании:</w:t>
      </w:r>
    </w:p>
    <w:p w:rsidR="0095050A" w:rsidRDefault="0095050A" w:rsidP="00950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сложности работы (выполнение заданий особой важности и сложности);</w:t>
      </w:r>
    </w:p>
    <w:p w:rsidR="0095050A" w:rsidRDefault="0095050A" w:rsidP="00950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напряженности работы (большой объем работы, необходимость выполнения работы в короткие сроки, оперативность в принятии решений);</w:t>
      </w:r>
    </w:p>
    <w:p w:rsidR="0095050A" w:rsidRDefault="0095050A" w:rsidP="00950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специального режима работы (выполнение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служащих);</w:t>
      </w:r>
    </w:p>
    <w:p w:rsidR="0095050A" w:rsidRDefault="0095050A" w:rsidP="00950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высокие достижения в работе (квалифицированное и компетентное выполнение заданий, качество и своевременность выполнения должностных обязанностей, принятие самостоятельных и правильных решений при исполнении должностных обязанностей).</w:t>
      </w:r>
    </w:p>
    <w:p w:rsidR="0095050A" w:rsidRDefault="0095050A" w:rsidP="00950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Установить на период с 01 января 2015 года до 01 января 2016 года следующие надбавки:</w:t>
      </w:r>
    </w:p>
    <w:p w:rsidR="0095050A" w:rsidRDefault="0095050A" w:rsidP="009505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Надбавка за особые условия муниципальной службы к должностному окладу муниципального служащего – Заместителю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Джураевой</w:t>
      </w:r>
      <w:proofErr w:type="spellEnd"/>
      <w:r>
        <w:rPr>
          <w:rFonts w:ascii="Times New Roman" w:hAnsi="Times New Roman" w:cs="Times New Roman"/>
          <w:sz w:val="24"/>
        </w:rPr>
        <w:t xml:space="preserve"> Анне Александровне, устанавливается в размере 120 процентов должностного оклада;</w:t>
      </w:r>
    </w:p>
    <w:p w:rsidR="0095050A" w:rsidRDefault="0095050A" w:rsidP="009505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</w:rPr>
        <w:t xml:space="preserve">Надбавка за особые условия муниципальной службы к должностному окладу муниципального служащего – Начальнику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Мутину</w:t>
      </w:r>
      <w:proofErr w:type="spellEnd"/>
      <w:r>
        <w:rPr>
          <w:rFonts w:ascii="Times New Roman" w:hAnsi="Times New Roman" w:cs="Times New Roman"/>
          <w:sz w:val="24"/>
        </w:rPr>
        <w:t xml:space="preserve"> Сергею Георгиевичу, устанавливается в размере 90 процентов должностного оклада;</w:t>
      </w:r>
      <w:proofErr w:type="gramEnd"/>
    </w:p>
    <w:p w:rsidR="0095050A" w:rsidRDefault="0095050A" w:rsidP="009505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Надбавка за особые условия муниципальной службы к должностному окладу муниципального служащего – Главному специалисту администрации, занимаемая должность – главный бухгалтер Бабенко Натальи Владимировне, устанавливается в размере 60 процентов должностного оклада;</w:t>
      </w:r>
    </w:p>
    <w:p w:rsidR="0095050A" w:rsidRDefault="0095050A" w:rsidP="009505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Надбавка за особые условия муниципальной службы к должностному окладу муниципального служащего – Ведущему специалисту администрации, занимаемая должность – ведущий специалист по земле и имуществу </w:t>
      </w:r>
      <w:proofErr w:type="spellStart"/>
      <w:r>
        <w:rPr>
          <w:rFonts w:ascii="Times New Roman" w:hAnsi="Times New Roman" w:cs="Times New Roman"/>
          <w:sz w:val="24"/>
        </w:rPr>
        <w:t>Голубевой</w:t>
      </w:r>
      <w:proofErr w:type="spellEnd"/>
      <w:r>
        <w:rPr>
          <w:rFonts w:ascii="Times New Roman" w:hAnsi="Times New Roman" w:cs="Times New Roman"/>
          <w:sz w:val="24"/>
        </w:rPr>
        <w:t xml:space="preserve"> Валентине Владимировне, устанавливается в размере 30 процентов должностного оклада.</w:t>
      </w:r>
    </w:p>
    <w:p w:rsidR="0095050A" w:rsidRDefault="0095050A" w:rsidP="009505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2. Надбавка за особые условия муниципальной службы начисляется </w:t>
      </w:r>
      <w:proofErr w:type="gramStart"/>
      <w:r>
        <w:rPr>
          <w:rFonts w:ascii="Times New Roman" w:hAnsi="Times New Roman" w:cs="Times New Roman"/>
          <w:sz w:val="24"/>
        </w:rPr>
        <w:t>исходя из должностного оклада муниципального служащего без учета надбавок и выплачивается</w:t>
      </w:r>
      <w:proofErr w:type="gramEnd"/>
      <w:r>
        <w:rPr>
          <w:rFonts w:ascii="Times New Roman" w:hAnsi="Times New Roman" w:cs="Times New Roman"/>
          <w:sz w:val="24"/>
        </w:rPr>
        <w:t xml:space="preserve"> ежемесячно одновременно с заработной платой.</w:t>
      </w:r>
    </w:p>
    <w:p w:rsidR="0095050A" w:rsidRDefault="0095050A" w:rsidP="00950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95050A" w:rsidRDefault="0095050A" w:rsidP="00950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4"/>
        </w:rPr>
        <w:t>Мутина</w:t>
      </w:r>
      <w:proofErr w:type="spellEnd"/>
      <w:r>
        <w:rPr>
          <w:rFonts w:ascii="Times New Roman" w:hAnsi="Times New Roman" w:cs="Times New Roman"/>
          <w:sz w:val="24"/>
        </w:rPr>
        <w:t xml:space="preserve"> С.Г</w:t>
      </w:r>
    </w:p>
    <w:p w:rsidR="0095050A" w:rsidRDefault="0095050A" w:rsidP="009505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95050A" w:rsidRDefault="0095050A" w:rsidP="0095050A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Н.Б. Петрова</w:t>
      </w:r>
    </w:p>
    <w:p w:rsidR="00A41AF2" w:rsidRDefault="00A41AF2" w:rsidP="0095050A">
      <w:pPr>
        <w:spacing w:after="0" w:line="240" w:lineRule="auto"/>
      </w:pPr>
    </w:p>
    <w:sectPr w:rsidR="00A4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5050A"/>
    <w:rsid w:val="0095050A"/>
    <w:rsid w:val="00A4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050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050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5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50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2015-01-21T04:30:00Z</dcterms:created>
  <dcterms:modified xsi:type="dcterms:W3CDTF">2015-01-21T04:31:00Z</dcterms:modified>
</cp:coreProperties>
</file>