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8B" w:rsidRDefault="0023258B" w:rsidP="0023258B">
      <w:pPr>
        <w:spacing w:after="0"/>
        <w:ind w:left="75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3258B" w:rsidRDefault="0023258B" w:rsidP="0023258B">
      <w:pPr>
        <w:spacing w:after="0"/>
        <w:ind w:left="75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23258B" w:rsidRDefault="0023258B" w:rsidP="0023258B">
      <w:pPr>
        <w:spacing w:after="0"/>
        <w:ind w:left="75"/>
        <w:jc w:val="center"/>
        <w:rPr>
          <w:sz w:val="28"/>
          <w:szCs w:val="28"/>
        </w:rPr>
      </w:pPr>
      <w:r>
        <w:rPr>
          <w:sz w:val="28"/>
          <w:szCs w:val="28"/>
        </w:rPr>
        <w:t>БОХАНСКИЙ РАЙОН</w:t>
      </w:r>
    </w:p>
    <w:p w:rsidR="0023258B" w:rsidRDefault="0023258B" w:rsidP="0023258B">
      <w:pPr>
        <w:spacing w:after="0"/>
        <w:ind w:left="7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3258B" w:rsidRDefault="0023258B" w:rsidP="0023258B">
      <w:pPr>
        <w:spacing w:after="0"/>
        <w:ind w:left="75"/>
        <w:jc w:val="center"/>
        <w:rPr>
          <w:sz w:val="28"/>
          <w:szCs w:val="28"/>
        </w:rPr>
      </w:pPr>
    </w:p>
    <w:p w:rsidR="0023258B" w:rsidRDefault="0023258B" w:rsidP="0023258B">
      <w:pPr>
        <w:spacing w:after="0"/>
        <w:ind w:left="75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3258B" w:rsidRDefault="0023258B" w:rsidP="0023258B">
      <w:pPr>
        <w:spacing w:after="0"/>
        <w:ind w:left="75"/>
        <w:jc w:val="center"/>
        <w:rPr>
          <w:sz w:val="28"/>
          <w:szCs w:val="28"/>
        </w:rPr>
      </w:pPr>
    </w:p>
    <w:p w:rsidR="0023258B" w:rsidRDefault="0023258B" w:rsidP="0023258B">
      <w:pPr>
        <w:spacing w:after="0"/>
        <w:ind w:left="75"/>
        <w:rPr>
          <w:sz w:val="28"/>
          <w:szCs w:val="28"/>
        </w:rPr>
      </w:pPr>
    </w:p>
    <w:p w:rsidR="0023258B" w:rsidRDefault="0023258B" w:rsidP="0023258B">
      <w:pPr>
        <w:spacing w:after="0"/>
        <w:ind w:left="75"/>
        <w:rPr>
          <w:sz w:val="28"/>
          <w:szCs w:val="28"/>
        </w:rPr>
      </w:pPr>
      <w:r>
        <w:rPr>
          <w:sz w:val="28"/>
          <w:szCs w:val="28"/>
        </w:rPr>
        <w:t xml:space="preserve">       21.10.2014г №103</w:t>
      </w:r>
      <w:r w:rsidR="0000396A">
        <w:rPr>
          <w:sz w:val="28"/>
          <w:szCs w:val="28"/>
        </w:rPr>
        <w:t>А</w:t>
      </w:r>
    </w:p>
    <w:p w:rsidR="0023258B" w:rsidRDefault="0023258B" w:rsidP="0023258B">
      <w:pPr>
        <w:spacing w:after="0"/>
        <w:ind w:left="75"/>
        <w:rPr>
          <w:sz w:val="28"/>
          <w:szCs w:val="28"/>
        </w:rPr>
      </w:pPr>
    </w:p>
    <w:p w:rsidR="0023258B" w:rsidRDefault="0023258B" w:rsidP="0023258B">
      <w:pPr>
        <w:spacing w:after="0"/>
        <w:ind w:left="75"/>
        <w:rPr>
          <w:sz w:val="28"/>
          <w:szCs w:val="28"/>
        </w:rPr>
      </w:pPr>
      <w:r>
        <w:rPr>
          <w:sz w:val="28"/>
          <w:szCs w:val="28"/>
        </w:rPr>
        <w:t xml:space="preserve">  « О назначении ответственного лица»</w:t>
      </w:r>
    </w:p>
    <w:p w:rsidR="0023258B" w:rsidRDefault="0023258B" w:rsidP="0023258B">
      <w:pPr>
        <w:spacing w:after="0"/>
        <w:ind w:left="75"/>
        <w:rPr>
          <w:sz w:val="28"/>
          <w:szCs w:val="28"/>
        </w:rPr>
      </w:pPr>
    </w:p>
    <w:p w:rsidR="0023258B" w:rsidRDefault="0023258B" w:rsidP="0023258B">
      <w:pPr>
        <w:spacing w:after="0"/>
        <w:ind w:left="75"/>
        <w:rPr>
          <w:sz w:val="28"/>
          <w:szCs w:val="28"/>
        </w:rPr>
      </w:pPr>
      <w:r>
        <w:rPr>
          <w:sz w:val="28"/>
          <w:szCs w:val="28"/>
        </w:rPr>
        <w:t xml:space="preserve">      На основании Указа Президента Российской Федерации от 7 мая 2012г №601</w:t>
      </w:r>
    </w:p>
    <w:p w:rsidR="0023258B" w:rsidRDefault="0023258B" w:rsidP="0023258B">
      <w:pPr>
        <w:spacing w:after="0"/>
        <w:ind w:left="75"/>
        <w:rPr>
          <w:sz w:val="28"/>
          <w:szCs w:val="28"/>
        </w:rPr>
      </w:pPr>
      <w:r>
        <w:rPr>
          <w:sz w:val="28"/>
          <w:szCs w:val="28"/>
        </w:rPr>
        <w:t xml:space="preserve"> « Об основных направлениях совершенствования системы государственного управления»</w:t>
      </w:r>
    </w:p>
    <w:p w:rsidR="0023258B" w:rsidRDefault="0023258B" w:rsidP="0023258B">
      <w:pPr>
        <w:spacing w:after="0"/>
        <w:ind w:left="75"/>
        <w:rPr>
          <w:sz w:val="28"/>
          <w:szCs w:val="28"/>
        </w:rPr>
      </w:pPr>
    </w:p>
    <w:p w:rsidR="0023258B" w:rsidRDefault="0023258B" w:rsidP="0023258B">
      <w:pPr>
        <w:spacing w:after="0"/>
        <w:ind w:left="75"/>
        <w:rPr>
          <w:sz w:val="28"/>
          <w:szCs w:val="28"/>
        </w:rPr>
      </w:pPr>
      <w:r>
        <w:rPr>
          <w:sz w:val="28"/>
          <w:szCs w:val="28"/>
        </w:rPr>
        <w:t xml:space="preserve">1. Назначить ответственной за  предоставление государственных и муниципальных услуг, заместителя главы МО « Каменка» </w:t>
      </w:r>
      <w:proofErr w:type="spellStart"/>
      <w:r>
        <w:rPr>
          <w:sz w:val="28"/>
          <w:szCs w:val="28"/>
        </w:rPr>
        <w:t>Джураеву</w:t>
      </w:r>
      <w:proofErr w:type="spellEnd"/>
      <w:r>
        <w:rPr>
          <w:sz w:val="28"/>
          <w:szCs w:val="28"/>
        </w:rPr>
        <w:t xml:space="preserve"> Анну Александровну.</w:t>
      </w:r>
    </w:p>
    <w:p w:rsidR="0023258B" w:rsidRDefault="0023258B" w:rsidP="0023258B">
      <w:pPr>
        <w:spacing w:after="0"/>
        <w:ind w:left="75"/>
        <w:rPr>
          <w:sz w:val="28"/>
          <w:szCs w:val="28"/>
        </w:rPr>
      </w:pPr>
    </w:p>
    <w:p w:rsidR="0023258B" w:rsidRDefault="0023258B" w:rsidP="0023258B">
      <w:pPr>
        <w:spacing w:after="0"/>
        <w:ind w:left="75"/>
        <w:rPr>
          <w:sz w:val="28"/>
          <w:szCs w:val="28"/>
        </w:rPr>
      </w:pPr>
    </w:p>
    <w:p w:rsidR="0023258B" w:rsidRDefault="0023258B" w:rsidP="0023258B">
      <w:pPr>
        <w:spacing w:after="0"/>
        <w:ind w:left="75"/>
        <w:rPr>
          <w:sz w:val="28"/>
          <w:szCs w:val="28"/>
        </w:rPr>
      </w:pPr>
    </w:p>
    <w:p w:rsidR="0023258B" w:rsidRDefault="0023258B" w:rsidP="0023258B">
      <w:pPr>
        <w:spacing w:after="0"/>
        <w:ind w:left="75"/>
        <w:rPr>
          <w:sz w:val="28"/>
          <w:szCs w:val="28"/>
        </w:rPr>
      </w:pPr>
    </w:p>
    <w:p w:rsidR="0023258B" w:rsidRDefault="0023258B" w:rsidP="0023258B">
      <w:pPr>
        <w:spacing w:after="0"/>
        <w:ind w:left="75"/>
        <w:rPr>
          <w:sz w:val="28"/>
          <w:szCs w:val="28"/>
        </w:rPr>
      </w:pPr>
    </w:p>
    <w:p w:rsidR="0023258B" w:rsidRDefault="0023258B" w:rsidP="0023258B">
      <w:pPr>
        <w:spacing w:after="0"/>
        <w:ind w:left="75"/>
        <w:rPr>
          <w:sz w:val="28"/>
          <w:szCs w:val="28"/>
        </w:rPr>
      </w:pPr>
    </w:p>
    <w:p w:rsidR="0023258B" w:rsidRDefault="0023258B" w:rsidP="0023258B">
      <w:pPr>
        <w:spacing w:after="0"/>
        <w:ind w:left="75"/>
        <w:rPr>
          <w:sz w:val="28"/>
          <w:szCs w:val="28"/>
        </w:rPr>
      </w:pPr>
    </w:p>
    <w:p w:rsidR="0023258B" w:rsidRDefault="0023258B" w:rsidP="0023258B">
      <w:pPr>
        <w:spacing w:after="0"/>
        <w:ind w:left="75"/>
        <w:rPr>
          <w:sz w:val="28"/>
          <w:szCs w:val="28"/>
        </w:rPr>
      </w:pPr>
    </w:p>
    <w:p w:rsidR="0023258B" w:rsidRDefault="0023258B" w:rsidP="0023258B">
      <w:pPr>
        <w:spacing w:after="0"/>
        <w:ind w:left="75"/>
        <w:rPr>
          <w:sz w:val="28"/>
          <w:szCs w:val="28"/>
        </w:rPr>
      </w:pPr>
    </w:p>
    <w:p w:rsidR="0023258B" w:rsidRDefault="0023258B" w:rsidP="0023258B">
      <w:pPr>
        <w:spacing w:after="0"/>
        <w:ind w:left="75"/>
        <w:rPr>
          <w:sz w:val="28"/>
          <w:szCs w:val="28"/>
        </w:rPr>
      </w:pPr>
    </w:p>
    <w:p w:rsidR="0023258B" w:rsidRDefault="0023258B" w:rsidP="0023258B">
      <w:pPr>
        <w:spacing w:after="0"/>
        <w:ind w:left="75"/>
        <w:rPr>
          <w:sz w:val="28"/>
          <w:szCs w:val="28"/>
        </w:rPr>
      </w:pPr>
    </w:p>
    <w:p w:rsidR="0023258B" w:rsidRDefault="0023258B" w:rsidP="0023258B">
      <w:pPr>
        <w:spacing w:after="0"/>
        <w:ind w:left="75"/>
        <w:rPr>
          <w:sz w:val="28"/>
          <w:szCs w:val="28"/>
        </w:rPr>
      </w:pPr>
    </w:p>
    <w:p w:rsidR="0023258B" w:rsidRDefault="0023258B" w:rsidP="0023258B">
      <w:pPr>
        <w:spacing w:after="0"/>
        <w:ind w:left="75"/>
        <w:rPr>
          <w:sz w:val="28"/>
          <w:szCs w:val="28"/>
        </w:rPr>
      </w:pPr>
    </w:p>
    <w:p w:rsidR="0023258B" w:rsidRDefault="0023258B" w:rsidP="0023258B">
      <w:pPr>
        <w:spacing w:after="0"/>
        <w:ind w:left="75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Н.Б. Петрова.</w:t>
      </w:r>
    </w:p>
    <w:p w:rsidR="0023258B" w:rsidRDefault="0023258B" w:rsidP="0023258B">
      <w:pPr>
        <w:spacing w:after="0"/>
        <w:ind w:left="75"/>
        <w:rPr>
          <w:sz w:val="28"/>
          <w:szCs w:val="28"/>
        </w:rPr>
      </w:pPr>
    </w:p>
    <w:p w:rsidR="00816F4F" w:rsidRDefault="00816F4F" w:rsidP="0023258B">
      <w:pPr>
        <w:spacing w:after="0"/>
      </w:pPr>
    </w:p>
    <w:sectPr w:rsidR="00816F4F" w:rsidSect="00F7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3258B"/>
    <w:rsid w:val="0000396A"/>
    <w:rsid w:val="0023258B"/>
    <w:rsid w:val="00816F4F"/>
    <w:rsid w:val="00F71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2015-01-13T08:25:00Z</dcterms:created>
  <dcterms:modified xsi:type="dcterms:W3CDTF">2015-01-16T04:04:00Z</dcterms:modified>
</cp:coreProperties>
</file>