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CA" w:rsidRDefault="00262FCA" w:rsidP="00262FC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Приглашение к участию в аукционе</w:t>
      </w:r>
    </w:p>
    <w:p w:rsidR="00262FCA" w:rsidRDefault="00262FCA" w:rsidP="00262FC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продаже земельного участка, находящегося в муниципальной собственности.</w:t>
      </w:r>
    </w:p>
    <w:p w:rsidR="00262FCA" w:rsidRDefault="00262FCA" w:rsidP="00262FCA">
      <w:pPr>
        <w:pStyle w:val="a3"/>
        <w:jc w:val="both"/>
        <w:rPr>
          <w:b/>
          <w:sz w:val="24"/>
          <w:szCs w:val="24"/>
        </w:rPr>
      </w:pPr>
    </w:p>
    <w:p w:rsidR="00262FCA" w:rsidRDefault="00262FCA" w:rsidP="00262FCA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     Муниципальное образование «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район» на основании Постановления мэра от 02.12.2011г. № 867 «О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по продаже земельного участка» приглашает юридические и физические лица принять участие в открытом аукционе.</w:t>
      </w:r>
    </w:p>
    <w:p w:rsidR="00262FCA" w:rsidRDefault="00262FCA" w:rsidP="00262FCA">
      <w:pPr>
        <w:jc w:val="both"/>
        <w:rPr>
          <w:b/>
        </w:rPr>
      </w:pPr>
      <w:r>
        <w:rPr>
          <w:b/>
        </w:rPr>
        <w:t>Предмет аукциона: Продажа земельного участка.</w:t>
      </w:r>
    </w:p>
    <w:p w:rsidR="00262FCA" w:rsidRPr="00D55CA1" w:rsidRDefault="00262FCA" w:rsidP="00262FCA">
      <w:pPr>
        <w:jc w:val="both"/>
      </w:pPr>
      <w:r>
        <w:t>Земельный участок</w:t>
      </w:r>
      <w:r w:rsidRPr="00D55CA1">
        <w:t xml:space="preserve"> с кадастровым № 85:03:</w:t>
      </w:r>
      <w:r w:rsidR="00985C2A">
        <w:t>040401:153, общей площадью 10</w:t>
      </w:r>
      <w:r w:rsidRPr="00D55CA1">
        <w:t>0 кв.м., разреш</w:t>
      </w:r>
      <w:r w:rsidR="00985C2A">
        <w:t>енное использование: под объект</w:t>
      </w:r>
      <w:r w:rsidRPr="00D55CA1">
        <w:t xml:space="preserve"> торговли, расположенного на землях МО «</w:t>
      </w:r>
      <w:proofErr w:type="spellStart"/>
      <w:r w:rsidR="00985C2A">
        <w:t>Укыр</w:t>
      </w:r>
      <w:proofErr w:type="spellEnd"/>
      <w:r w:rsidRPr="00D55CA1">
        <w:t xml:space="preserve">» по адресу: Иркутская область, </w:t>
      </w:r>
      <w:proofErr w:type="spellStart"/>
      <w:r w:rsidRPr="00D55CA1">
        <w:t>Боханский</w:t>
      </w:r>
      <w:proofErr w:type="spellEnd"/>
      <w:r w:rsidRPr="00D55CA1">
        <w:t xml:space="preserve"> район, </w:t>
      </w:r>
      <w:r w:rsidR="00985C2A">
        <w:t xml:space="preserve">д. </w:t>
      </w:r>
      <w:proofErr w:type="spellStart"/>
      <w:r w:rsidR="00985C2A">
        <w:t>Маньково</w:t>
      </w:r>
      <w:proofErr w:type="spellEnd"/>
      <w:r w:rsidR="00985C2A">
        <w:t>, ул. Степная</w:t>
      </w:r>
      <w:r w:rsidRPr="00D55CA1">
        <w:t xml:space="preserve">, </w:t>
      </w:r>
      <w:r w:rsidR="00985C2A">
        <w:t>д. 6А. Начальная цена составляет 15</w:t>
      </w:r>
      <w:r w:rsidRPr="00D55CA1">
        <w:t>000 руб. (</w:t>
      </w:r>
      <w:r w:rsidR="00C762C6">
        <w:t>пятнадцать тысяч</w:t>
      </w:r>
      <w:r w:rsidRPr="00D55CA1">
        <w:t xml:space="preserve"> рублей);</w:t>
      </w:r>
    </w:p>
    <w:p w:rsidR="00262FCA" w:rsidRDefault="00262FCA" w:rsidP="00262FCA">
      <w:pPr>
        <w:jc w:val="both"/>
      </w:pPr>
      <w:r>
        <w:rPr>
          <w:b/>
        </w:rPr>
        <w:t>Организатор проведения аукциона</w:t>
      </w:r>
      <w:r>
        <w:t>: Единая комиссия администрации МО «</w:t>
      </w:r>
      <w:proofErr w:type="spellStart"/>
      <w:r>
        <w:t>Боханский</w:t>
      </w:r>
      <w:proofErr w:type="spellEnd"/>
      <w:r>
        <w:t xml:space="preserve"> район».</w:t>
      </w:r>
    </w:p>
    <w:p w:rsidR="00262FCA" w:rsidRDefault="00262FCA" w:rsidP="00262FCA">
      <w:pPr>
        <w:pStyle w:val="3"/>
        <w:rPr>
          <w:sz w:val="24"/>
          <w:szCs w:val="24"/>
        </w:rPr>
      </w:pPr>
      <w:r>
        <w:rPr>
          <w:sz w:val="24"/>
          <w:szCs w:val="24"/>
        </w:rPr>
        <w:t>Почтовый адрес:</w:t>
      </w:r>
    </w:p>
    <w:p w:rsidR="00262FCA" w:rsidRDefault="00262FCA" w:rsidP="00262FCA">
      <w:pPr>
        <w:pStyle w:val="3"/>
        <w:rPr>
          <w:sz w:val="24"/>
          <w:szCs w:val="24"/>
        </w:rPr>
      </w:pPr>
      <w:r>
        <w:rPr>
          <w:sz w:val="24"/>
          <w:szCs w:val="24"/>
        </w:rPr>
        <w:t>669311 Иркутская область п. Бохан, ул. Ленина, 83</w:t>
      </w:r>
    </w:p>
    <w:p w:rsidR="00262FCA" w:rsidRDefault="00262FCA" w:rsidP="00262FCA">
      <w:pPr>
        <w:pStyle w:val="3"/>
        <w:rPr>
          <w:sz w:val="24"/>
          <w:szCs w:val="24"/>
        </w:rPr>
      </w:pPr>
      <w:r>
        <w:rPr>
          <w:sz w:val="24"/>
          <w:szCs w:val="24"/>
        </w:rPr>
        <w:t>Телефон (8-395-38) 25-5-36; Факс (8-395-38) 25-5-74</w:t>
      </w:r>
    </w:p>
    <w:p w:rsidR="00262FCA" w:rsidRDefault="00262FCA" w:rsidP="00262FCA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 – </w:t>
      </w:r>
      <w:r w:rsidRPr="007B771F">
        <w:rPr>
          <w:sz w:val="24"/>
          <w:szCs w:val="24"/>
        </w:rPr>
        <w:t>Нефедьев Сергей Николаевич</w:t>
      </w:r>
    </w:p>
    <w:p w:rsidR="00262FCA" w:rsidRDefault="00262FCA" w:rsidP="00262FCA">
      <w:pPr>
        <w:pStyle w:val="3"/>
      </w:pPr>
      <w:r w:rsidRPr="00B37351">
        <w:rPr>
          <w:b/>
          <w:sz w:val="24"/>
          <w:szCs w:val="24"/>
        </w:rPr>
        <w:t>Д</w:t>
      </w:r>
      <w:r w:rsidR="00C762C6">
        <w:rPr>
          <w:b/>
          <w:sz w:val="24"/>
          <w:szCs w:val="24"/>
        </w:rPr>
        <w:t>ата приема заявок на аукцион: 15</w:t>
      </w:r>
      <w:r w:rsidRPr="00B37351">
        <w:rPr>
          <w:b/>
          <w:sz w:val="24"/>
          <w:szCs w:val="24"/>
        </w:rPr>
        <w:t>.12.2011г</w:t>
      </w:r>
      <w:r>
        <w:rPr>
          <w:b/>
        </w:rPr>
        <w:t xml:space="preserve">.  </w:t>
      </w:r>
    </w:p>
    <w:p w:rsidR="00262FCA" w:rsidRDefault="00262FCA" w:rsidP="00262FCA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</w:rPr>
        <w:t>Дата, время окончания приема за</w:t>
      </w:r>
      <w:r w:rsidR="00C762C6">
        <w:rPr>
          <w:b/>
          <w:sz w:val="24"/>
          <w:szCs w:val="24"/>
        </w:rPr>
        <w:t>явок на аукцион: 16</w:t>
      </w:r>
      <w:r>
        <w:rPr>
          <w:b/>
          <w:sz w:val="24"/>
          <w:szCs w:val="24"/>
        </w:rPr>
        <w:t>.01.2012г.  16ч. 45мин.</w:t>
      </w:r>
    </w:p>
    <w:p w:rsidR="00262FCA" w:rsidRDefault="00262FCA" w:rsidP="00262FCA">
      <w:pPr>
        <w:pStyle w:val="31"/>
      </w:pPr>
      <w:r>
        <w:t>Место, дата рассмотрения заявок на аукцион: администрация МО «</w:t>
      </w:r>
      <w:proofErr w:type="spellStart"/>
      <w:r>
        <w:t>Боханский</w:t>
      </w:r>
      <w:proofErr w:type="spellEnd"/>
      <w:r>
        <w:t xml:space="preserve"> район</w:t>
      </w:r>
      <w:r w:rsidR="00C762C6">
        <w:t xml:space="preserve">», ул. Ленина, 83, </w:t>
      </w:r>
      <w:proofErr w:type="spellStart"/>
      <w:r w:rsidR="00C762C6">
        <w:t>каб</w:t>
      </w:r>
      <w:proofErr w:type="spellEnd"/>
      <w:r w:rsidR="00C762C6">
        <w:t>. № 15, 17</w:t>
      </w:r>
      <w:r>
        <w:t>.01.2012г.</w:t>
      </w:r>
    </w:p>
    <w:p w:rsidR="00262FCA" w:rsidRDefault="00262FCA" w:rsidP="00262FCA">
      <w:pPr>
        <w:jc w:val="both"/>
        <w:rPr>
          <w:b/>
        </w:rPr>
      </w:pPr>
      <w:r>
        <w:rPr>
          <w:b/>
        </w:rPr>
        <w:t>Дат</w:t>
      </w:r>
      <w:r w:rsidR="00C762C6">
        <w:rPr>
          <w:b/>
        </w:rPr>
        <w:t>а, время проведения аукциона: 18.01.2012г.  10</w:t>
      </w:r>
      <w:r>
        <w:rPr>
          <w:b/>
        </w:rPr>
        <w:t xml:space="preserve"> ч. 00 мин.</w:t>
      </w:r>
    </w:p>
    <w:p w:rsidR="00262FCA" w:rsidRDefault="00262FCA" w:rsidP="00262FCA">
      <w:pPr>
        <w:pStyle w:val="3"/>
        <w:rPr>
          <w:snapToGrid w:val="0"/>
          <w:color w:val="000000"/>
          <w:sz w:val="24"/>
          <w:szCs w:val="24"/>
        </w:rPr>
      </w:pPr>
      <w:r>
        <w:rPr>
          <w:b/>
          <w:sz w:val="24"/>
          <w:szCs w:val="24"/>
        </w:rPr>
        <w:t>Место проведения аукциона</w:t>
      </w:r>
      <w:r>
        <w:rPr>
          <w:snapToGrid w:val="0"/>
          <w:color w:val="000000"/>
          <w:sz w:val="24"/>
          <w:szCs w:val="24"/>
        </w:rPr>
        <w:t>: по вышеуказанному адресу</w:t>
      </w:r>
      <w:r>
        <w:rPr>
          <w:sz w:val="24"/>
          <w:szCs w:val="24"/>
        </w:rPr>
        <w:t xml:space="preserve"> </w:t>
      </w:r>
      <w:r>
        <w:rPr>
          <w:snapToGrid w:val="0"/>
          <w:color w:val="000000"/>
          <w:sz w:val="24"/>
          <w:szCs w:val="24"/>
        </w:rPr>
        <w:t>организатора аукциона, актовый зал.</w:t>
      </w:r>
    </w:p>
    <w:p w:rsidR="00262FCA" w:rsidRDefault="00262FCA" w:rsidP="00262FCA">
      <w:pPr>
        <w:pStyle w:val="a3"/>
        <w:jc w:val="both"/>
        <w:rPr>
          <w:sz w:val="24"/>
        </w:rPr>
      </w:pPr>
      <w:r>
        <w:rPr>
          <w:sz w:val="24"/>
        </w:rPr>
        <w:t>Для участия в аукционе необходимо представить заявку на аукцион по прилагаемой форме, а также внести задаток для участия в аукционе. Задаток, 20 % от начальной цены, должен быть перечислен на счет администрации МО «</w:t>
      </w:r>
      <w:proofErr w:type="spellStart"/>
      <w:r>
        <w:rPr>
          <w:sz w:val="24"/>
        </w:rPr>
        <w:t>Боханский</w:t>
      </w:r>
      <w:proofErr w:type="spellEnd"/>
      <w:r>
        <w:rPr>
          <w:sz w:val="24"/>
        </w:rPr>
        <w:t xml:space="preserve"> район»: УФК по Иркутской области (Администрация МО «</w:t>
      </w:r>
      <w:proofErr w:type="spellStart"/>
      <w:r>
        <w:rPr>
          <w:sz w:val="24"/>
        </w:rPr>
        <w:t>Боханский</w:t>
      </w:r>
      <w:proofErr w:type="spellEnd"/>
      <w:r>
        <w:rPr>
          <w:sz w:val="24"/>
        </w:rPr>
        <w:t xml:space="preserve"> район») ИНН 8503002087 КПП 850301001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/счет 40101810900000010001 ГРКЦ ГУ Банка России по Иркутской области, г. Иркутск БИК 042520001 ОКАТО 25126905000 КБК 010 1 17 05050 05 0000 180</w:t>
      </w:r>
    </w:p>
    <w:p w:rsidR="00262FCA" w:rsidRDefault="00262FCA" w:rsidP="00262FCA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«Шаг аукциона»: </w:t>
      </w:r>
      <w:r>
        <w:rPr>
          <w:sz w:val="24"/>
          <w:szCs w:val="24"/>
        </w:rPr>
        <w:t>5 % от начальной цены земельного участка, «шаг аукциона» не изменяется в течение всего аукциона.</w:t>
      </w:r>
    </w:p>
    <w:p w:rsidR="00262FCA" w:rsidRDefault="00262FCA" w:rsidP="00262FC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Организатор проведения аукциона может принять решение об отказе проведения аукциона не позднее 5 дней до дня проведения аукциона, о чем в течение 5 дней со дня принятия решения все участники аукциона будут извещены.</w:t>
      </w:r>
    </w:p>
    <w:p w:rsidR="00262FCA" w:rsidRDefault="00262FCA" w:rsidP="00262FCA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Срок заключения договора купли-продажи: </w:t>
      </w:r>
      <w:r>
        <w:rPr>
          <w:sz w:val="24"/>
          <w:szCs w:val="24"/>
        </w:rPr>
        <w:t>в течение 5 дней со дня подписания протокола.</w:t>
      </w:r>
    </w:p>
    <w:p w:rsidR="00262FCA" w:rsidRDefault="00262FCA" w:rsidP="00262FC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Для участия в аукционе претендент представляет организатору аукциона (лично или через своего представителя) в установленный срок заявку и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приобретаемых земельных участков. Один претендент имеет право подать  только одну заявку на участие в аукционе в отношении каждого лота.</w:t>
      </w:r>
    </w:p>
    <w:p w:rsidR="00262FCA" w:rsidRDefault="00262FCA" w:rsidP="00262FC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262FCA" w:rsidRDefault="00262FCA" w:rsidP="00262FCA">
      <w:pPr>
        <w:jc w:val="both"/>
      </w:pPr>
      <w:r>
        <w:tab/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лица.</w:t>
      </w:r>
    </w:p>
    <w:p w:rsidR="00262FCA" w:rsidRDefault="00262FCA" w:rsidP="00262FCA"/>
    <w:p w:rsidR="00262FCA" w:rsidRDefault="00262FCA" w:rsidP="00262FCA"/>
    <w:p w:rsidR="00F30C68" w:rsidRDefault="00F30C68"/>
    <w:sectPr w:rsidR="00F30C68">
      <w:pgSz w:w="11906" w:h="16838"/>
      <w:pgMar w:top="719" w:right="1134" w:bottom="360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FCA"/>
    <w:rsid w:val="00262FCA"/>
    <w:rsid w:val="00985C2A"/>
    <w:rsid w:val="00C762C6"/>
    <w:rsid w:val="00F3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2FCA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2F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62FCA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62F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262FCA"/>
    <w:pPr>
      <w:jc w:val="both"/>
    </w:pPr>
    <w:rPr>
      <w:b/>
      <w:bCs/>
    </w:rPr>
  </w:style>
  <w:style w:type="character" w:customStyle="1" w:styleId="32">
    <w:name w:val="Основной текст 3 Знак"/>
    <w:basedOn w:val="a0"/>
    <w:link w:val="31"/>
    <w:rsid w:val="00262F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cp:lastPrinted>2011-12-07T00:25:00Z</cp:lastPrinted>
  <dcterms:created xsi:type="dcterms:W3CDTF">2011-12-07T00:01:00Z</dcterms:created>
  <dcterms:modified xsi:type="dcterms:W3CDTF">2011-12-07T00:27:00Z</dcterms:modified>
</cp:coreProperties>
</file>