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59" w:rsidRDefault="00755C59">
      <w:pPr>
        <w:pStyle w:val="1"/>
        <w:shd w:val="clear" w:color="auto" w:fill="auto"/>
        <w:spacing w:after="160"/>
        <w:ind w:firstLine="0"/>
        <w:jc w:val="center"/>
        <w:rPr>
          <w:b/>
          <w:bCs/>
        </w:rPr>
      </w:pPr>
    </w:p>
    <w:p w:rsidR="00755C59" w:rsidRDefault="00755C59">
      <w:pPr>
        <w:pStyle w:val="1"/>
        <w:shd w:val="clear" w:color="auto" w:fill="auto"/>
        <w:spacing w:after="160"/>
        <w:ind w:firstLine="0"/>
        <w:jc w:val="center"/>
        <w:rPr>
          <w:b/>
          <w:bCs/>
        </w:rPr>
      </w:pPr>
    </w:p>
    <w:p w:rsidR="001D301E" w:rsidRDefault="00C11331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Краткая инструкция по формированию заявл</w:t>
      </w:r>
      <w:r>
        <w:rPr>
          <w:b/>
          <w:bCs/>
        </w:rPr>
        <w:t>ений в Личном кабинете</w:t>
      </w:r>
    </w:p>
    <w:p w:rsidR="001D301E" w:rsidRDefault="00C11331">
      <w:pPr>
        <w:pStyle w:val="1"/>
        <w:shd w:val="clear" w:color="auto" w:fill="auto"/>
        <w:ind w:firstLine="460"/>
      </w:pPr>
      <w:r>
        <w:t xml:space="preserve">В Личном кабинете сайта Росреестра можно подать заявление на кадастровый учет и (или) регистрацию права. Войти в Личный кабинет можно с главной страницы сайта Росреестра </w:t>
      </w:r>
      <w:r w:rsidRPr="00755C59">
        <w:rPr>
          <w:u w:val="single"/>
          <w:lang w:eastAsia="en-US" w:bidi="en-US"/>
        </w:rPr>
        <w:t>(</w:t>
      </w:r>
      <w:r>
        <w:rPr>
          <w:u w:val="single"/>
          <w:lang w:val="en-US" w:eastAsia="en-US" w:bidi="en-US"/>
        </w:rPr>
        <w:t>https</w:t>
      </w:r>
      <w:r w:rsidRPr="00755C59">
        <w:rPr>
          <w:u w:val="single"/>
          <w:lang w:eastAsia="en-US" w:bidi="en-US"/>
        </w:rPr>
        <w:t xml:space="preserve"> ://</w:t>
      </w:r>
      <w:r>
        <w:rPr>
          <w:u w:val="single"/>
          <w:lang w:val="en-US" w:eastAsia="en-US" w:bidi="en-US"/>
        </w:rPr>
        <w:t>rosreestr</w:t>
      </w:r>
      <w:r w:rsidRPr="00755C59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 w:rsidRPr="00755C59">
        <w:rPr>
          <w:u w:val="single"/>
          <w:lang w:eastAsia="en-US" w:bidi="en-US"/>
        </w:rPr>
        <w:t>)</w:t>
      </w:r>
      <w:r w:rsidRPr="00755C59">
        <w:rPr>
          <w:lang w:eastAsia="en-US" w:bidi="en-US"/>
        </w:rPr>
        <w:t xml:space="preserve"> </w:t>
      </w:r>
      <w:r>
        <w:t xml:space="preserve">и только с помощью </w:t>
      </w:r>
      <w:r>
        <w:rPr>
          <w:i/>
          <w:iCs/>
        </w:rPr>
        <w:t>подтвержденной</w:t>
      </w:r>
      <w:r>
        <w:t xml:space="preserve"> учетной записи портала Госуслуг. </w:t>
      </w:r>
      <w:r>
        <w:rPr>
          <w:i/>
          <w:iCs/>
        </w:rPr>
        <w:t>Важно учитывать, что вход в Личный кабинет должен осуществляться под тем лицом, от имени которого необходимо подать заявление на регистрацию права собственности.</w:t>
      </w:r>
    </w:p>
    <w:p w:rsidR="001D301E" w:rsidRDefault="00C11331">
      <w:pPr>
        <w:pStyle w:val="1"/>
        <w:shd w:val="clear" w:color="auto" w:fill="auto"/>
        <w:ind w:firstLine="460"/>
      </w:pPr>
      <w:r>
        <w:t>В случае отсутствия учетной записи портала Госуслуг, ее можн</w:t>
      </w:r>
      <w:r>
        <w:t xml:space="preserve">о создать используя соответствующую краткую инструкцию (размещена на сайте Росреестра: раздел «Юридическим лицам» -&gt; «Получить сведения из ЕГРН» -&gt; в колонке справа выбрать «Создание учетной записи юридического лица в ЕСИА»), полную инструкцию по созданию </w:t>
      </w:r>
      <w:r>
        <w:t xml:space="preserve">учетной записи портала Госуслуг можно посмотреть по ссылке </w:t>
      </w:r>
      <w:hyperlink r:id="rId6" w:history="1">
        <w:r>
          <w:rPr>
            <w:u w:val="single"/>
            <w:lang w:val="en-US" w:eastAsia="en-US" w:bidi="en-US"/>
          </w:rPr>
          <w:t>http</w:t>
        </w:r>
        <w:r w:rsidRPr="00755C59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minsvyaz</w:t>
        </w:r>
        <w:r w:rsidRPr="00755C5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755C59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ru</w:t>
        </w:r>
        <w:r w:rsidRPr="00755C59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documents</w:t>
        </w:r>
        <w:r w:rsidRPr="00755C59">
          <w:rPr>
            <w:u w:val="single"/>
            <w:lang w:eastAsia="en-US" w:bidi="en-US"/>
          </w:rPr>
          <w:t>/4240/</w:t>
        </w:r>
      </w:hyperlink>
      <w:r w:rsidRPr="00755C59">
        <w:rPr>
          <w:lang w:eastAsia="en-US" w:bidi="en-US"/>
        </w:rPr>
        <w:t>.</w:t>
      </w:r>
    </w:p>
    <w:p w:rsidR="001D301E" w:rsidRDefault="00C11331">
      <w:pPr>
        <w:pStyle w:val="1"/>
        <w:shd w:val="clear" w:color="auto" w:fill="auto"/>
        <w:ind w:firstLine="460"/>
      </w:pPr>
      <w:r>
        <w:t>Чтобы сформировать заявление на кадастровый учет и (или) регистрацию права, в Личном кабинете необходимо в</w:t>
      </w:r>
      <w:r>
        <w:t>ыбрать раздел «Услуги и сервисы», из списка услуг выбрать нужное заявление: «Кадастровый учет», «Регистрация прав» или «Кадастровый учет с одновременной регистрацией прав».</w:t>
      </w:r>
    </w:p>
    <w:p w:rsidR="001D301E" w:rsidRDefault="00C11331">
      <w:pPr>
        <w:pStyle w:val="1"/>
        <w:shd w:val="clear" w:color="auto" w:fill="auto"/>
        <w:ind w:firstLine="460"/>
      </w:pPr>
      <w:r>
        <w:t>Подать заявление на кадастровый учет и (или) регистрацию права можно за пять шагов.</w:t>
      </w:r>
    </w:p>
    <w:p w:rsidR="001D301E" w:rsidRDefault="00C11331">
      <w:pPr>
        <w:pStyle w:val="1"/>
        <w:shd w:val="clear" w:color="auto" w:fill="auto"/>
        <w:ind w:firstLine="460"/>
      </w:pPr>
      <w:r>
        <w:rPr>
          <w:u w:val="single"/>
        </w:rPr>
        <w:t>Шаг 1</w:t>
      </w:r>
      <w:r>
        <w:t>. Дать согласие на обработку персональных данных.</w:t>
      </w:r>
    </w:p>
    <w:p w:rsidR="001D301E" w:rsidRDefault="00C11331">
      <w:pPr>
        <w:pStyle w:val="1"/>
        <w:shd w:val="clear" w:color="auto" w:fill="auto"/>
        <w:ind w:firstLine="460"/>
      </w:pPr>
      <w:r>
        <w:rPr>
          <w:u w:val="single"/>
        </w:rPr>
        <w:t>Шаг 2</w:t>
      </w:r>
      <w:r>
        <w:t>. Заполнить сведения о заявителе (представителе заявителя) - поля заполнены автоматически, при необходимости эти сведения можно отредактировать.</w:t>
      </w:r>
    </w:p>
    <w:p w:rsidR="001D301E" w:rsidRDefault="00C11331">
      <w:pPr>
        <w:pStyle w:val="1"/>
        <w:shd w:val="clear" w:color="auto" w:fill="auto"/>
        <w:ind w:firstLine="460"/>
      </w:pPr>
      <w:r>
        <w:rPr>
          <w:u w:val="single"/>
        </w:rPr>
        <w:t>Шаг 3</w:t>
      </w:r>
      <w:r>
        <w:t>. Указать данные об объекте недвижимости и вы</w:t>
      </w:r>
      <w:r>
        <w:t>бирать вид регистрируемого права. В случае, если подается заявление на переход права, то на этом шаге ставим соответствующую пометку.</w:t>
      </w:r>
    </w:p>
    <w:p w:rsidR="001D301E" w:rsidRDefault="00C11331">
      <w:pPr>
        <w:pStyle w:val="1"/>
        <w:shd w:val="clear" w:color="auto" w:fill="auto"/>
        <w:ind w:firstLine="460"/>
      </w:pPr>
      <w:r>
        <w:rPr>
          <w:u w:val="single"/>
        </w:rPr>
        <w:t>Шаг 4</w:t>
      </w:r>
      <w:r>
        <w:t>. Приложить документы, необходимые для кадастрового учета и (или) регистрации права. К каждому документу также необхо</w:t>
      </w:r>
      <w:r>
        <w:t xml:space="preserve">димо приложить файл электронной подписи, которой подписан документ (файл с расширением </w:t>
      </w:r>
      <w:r w:rsidRPr="00755C59">
        <w:rPr>
          <w:lang w:eastAsia="en-US" w:bidi="en-US"/>
        </w:rPr>
        <w:t>*.</w:t>
      </w:r>
      <w:r>
        <w:rPr>
          <w:lang w:val="en-US" w:eastAsia="en-US" w:bidi="en-US"/>
        </w:rPr>
        <w:t>sig</w:t>
      </w:r>
      <w:r w:rsidRPr="00755C59">
        <w:rPr>
          <w:lang w:eastAsia="en-US" w:bidi="en-US"/>
        </w:rPr>
        <w:t xml:space="preserve">). </w:t>
      </w:r>
      <w:r>
        <w:rPr>
          <w:i/>
          <w:iCs/>
        </w:rPr>
        <w:t>Важно учитывать, что после подписания документы или файл подписи переименовывать нельзя! Если к заявлению прилагается доверенность, то к скану доверенности прикл</w:t>
      </w:r>
      <w:r>
        <w:rPr>
          <w:i/>
          <w:iCs/>
        </w:rPr>
        <w:t xml:space="preserve">адывается подпись лица, который ее заверил (например, к нотариально заверенной доверенности, прикладывается файл подписи </w:t>
      </w:r>
      <w:r w:rsidRPr="00755C59">
        <w:rPr>
          <w:i/>
          <w:iCs/>
          <w:lang w:eastAsia="en-US" w:bidi="en-US"/>
        </w:rPr>
        <w:t>(*.</w:t>
      </w:r>
      <w:r>
        <w:rPr>
          <w:i/>
          <w:iCs/>
          <w:lang w:val="en-US" w:eastAsia="en-US" w:bidi="en-US"/>
        </w:rPr>
        <w:t>sig</w:t>
      </w:r>
      <w:r w:rsidRPr="00755C59">
        <w:rPr>
          <w:i/>
          <w:iCs/>
          <w:lang w:eastAsia="en-US" w:bidi="en-US"/>
        </w:rPr>
        <w:t xml:space="preserve">) </w:t>
      </w:r>
      <w:r>
        <w:rPr>
          <w:i/>
          <w:iCs/>
        </w:rPr>
        <w:t>нотариуса).</w:t>
      </w:r>
      <w:r>
        <w:t xml:space="preserve"> Остальные документы должны быть подписаны подписью заявителя.</w:t>
      </w:r>
    </w:p>
    <w:p w:rsidR="001D301E" w:rsidRDefault="00C11331">
      <w:pPr>
        <w:pStyle w:val="1"/>
        <w:shd w:val="clear" w:color="auto" w:fill="auto"/>
        <w:ind w:firstLine="460"/>
      </w:pPr>
      <w:r>
        <w:rPr>
          <w:u w:val="single"/>
        </w:rPr>
        <w:t>Шаг 5</w:t>
      </w:r>
      <w:r>
        <w:t xml:space="preserve">. Проверить все внесенные данные, подписать </w:t>
      </w:r>
      <w:r>
        <w:t>заявление и отправить его на обработку либо сформировать еще одно заявление, нажав кнопку «Оформить еще одно заявление».</w:t>
      </w:r>
    </w:p>
    <w:p w:rsidR="001D301E" w:rsidRDefault="00C11331">
      <w:pPr>
        <w:pStyle w:val="1"/>
        <w:shd w:val="clear" w:color="auto" w:fill="auto"/>
        <w:ind w:firstLine="460"/>
      </w:pPr>
      <w:r>
        <w:t>Если в заявлении на регистрацию права предусматривается переход права, то в первом заявлении указывается заявитель, который приобретает</w:t>
      </w:r>
      <w:r>
        <w:t xml:space="preserve"> объект недвижимости, во втором заявлении указывается заявитель, который отчуждает объект недвижимости (например, если право переходит от муниципального образования к физическому лицу, то в первом заявлении указывается физическое лицо, а во втором - муници</w:t>
      </w:r>
      <w:r>
        <w:t>пальное образование). Т.к. в Личном кабинете первое заявление можно подать только от лица, совершившего вход в Личный кабинет, то в этом случае войти надо под учетной записью портала Госуслуг физического лица.</w:t>
      </w:r>
    </w:p>
    <w:p w:rsidR="001D301E" w:rsidRDefault="00C11331">
      <w:pPr>
        <w:pStyle w:val="1"/>
        <w:shd w:val="clear" w:color="auto" w:fill="auto"/>
        <w:ind w:firstLine="460"/>
      </w:pPr>
      <w:r>
        <w:t xml:space="preserve">После отправки заявления скачать квитанцию на </w:t>
      </w:r>
      <w:r>
        <w:t>оплату госпошлины, а также посмотреть ход исполнения заявки, можно в разделе «Мои заявки».</w:t>
      </w:r>
    </w:p>
    <w:p w:rsidR="001D301E" w:rsidRDefault="00C11331">
      <w:pPr>
        <w:pStyle w:val="1"/>
        <w:shd w:val="clear" w:color="auto" w:fill="auto"/>
        <w:ind w:firstLine="460"/>
      </w:pPr>
      <w:r>
        <w:rPr>
          <w:i/>
          <w:iCs/>
        </w:rPr>
        <w:t>Важно учитывать, что оплату заявления на регистрацию права следует осуществлять строго по Уникальному идентификатору начисления (УИН),</w:t>
      </w:r>
      <w:r>
        <w:t xml:space="preserve"> который формируется только </w:t>
      </w:r>
      <w:r>
        <w:rPr>
          <w:i/>
          <w:iCs/>
        </w:rPr>
        <w:t>пос</w:t>
      </w:r>
      <w:r>
        <w:rPr>
          <w:i/>
          <w:iCs/>
        </w:rPr>
        <w:t xml:space="preserve">ле </w:t>
      </w:r>
      <w:r>
        <w:t>отправки заявления на обработку! Если по заявлению информация об оплате не будет получена, то заявление получит статус «Возврат без рассмотрения».</w:t>
      </w:r>
    </w:p>
    <w:p w:rsidR="001D301E" w:rsidRDefault="00C11331">
      <w:pPr>
        <w:pStyle w:val="1"/>
        <w:shd w:val="clear" w:color="auto" w:fill="auto"/>
        <w:ind w:firstLine="460"/>
      </w:pPr>
      <w:r>
        <w:t>После проведения регистрации права по поданному заявлению, во вкладке «Мои заявки» можно скачать документы</w:t>
      </w:r>
      <w:r>
        <w:t xml:space="preserve"> в виде </w:t>
      </w:r>
      <w:r>
        <w:rPr>
          <w:lang w:val="en-US" w:eastAsia="en-US" w:bidi="en-US"/>
        </w:rPr>
        <w:t>zip</w:t>
      </w:r>
      <w:r>
        <w:t>-архива.</w:t>
      </w:r>
    </w:p>
    <w:p w:rsidR="001D301E" w:rsidRDefault="00C11331">
      <w:pPr>
        <w:pStyle w:val="1"/>
        <w:shd w:val="clear" w:color="auto" w:fill="auto"/>
        <w:ind w:firstLine="460"/>
      </w:pPr>
      <w:r>
        <w:t xml:space="preserve">При работе с Личным кабинетом рекомендуется использовать такие браузеры как </w:t>
      </w:r>
      <w:r>
        <w:rPr>
          <w:lang w:val="en-US" w:eastAsia="en-US" w:bidi="en-US"/>
        </w:rPr>
        <w:t>Google</w:t>
      </w:r>
      <w:r w:rsidRPr="00755C59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755C59">
        <w:rPr>
          <w:lang w:eastAsia="en-US" w:bidi="en-US"/>
        </w:rPr>
        <w:t xml:space="preserve">, </w:t>
      </w:r>
      <w:r>
        <w:rPr>
          <w:lang w:val="en-US" w:eastAsia="en-US" w:bidi="en-US"/>
        </w:rPr>
        <w:t>Mozilla</w:t>
      </w:r>
      <w:r w:rsidRPr="00755C59">
        <w:rPr>
          <w:lang w:eastAsia="en-US" w:bidi="en-US"/>
        </w:rPr>
        <w:t xml:space="preserve"> </w:t>
      </w:r>
      <w:r>
        <w:rPr>
          <w:lang w:val="en-US" w:eastAsia="en-US" w:bidi="en-US"/>
        </w:rPr>
        <w:t>Firefox</w:t>
      </w:r>
      <w:r w:rsidRPr="00755C59">
        <w:rPr>
          <w:lang w:eastAsia="en-US" w:bidi="en-US"/>
        </w:rPr>
        <w:t xml:space="preserve">. </w:t>
      </w:r>
      <w:r>
        <w:t xml:space="preserve">В браузере </w:t>
      </w:r>
      <w:r>
        <w:rPr>
          <w:lang w:val="en-US" w:eastAsia="en-US" w:bidi="en-US"/>
        </w:rPr>
        <w:t>Internet</w:t>
      </w:r>
      <w:r w:rsidRPr="00755C59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755C59">
        <w:rPr>
          <w:lang w:eastAsia="en-US" w:bidi="en-US"/>
        </w:rPr>
        <w:t xml:space="preserve"> </w:t>
      </w:r>
      <w:r>
        <w:t xml:space="preserve">версий </w:t>
      </w:r>
      <w:r w:rsidRPr="00755C59">
        <w:rPr>
          <w:lang w:eastAsia="en-US" w:bidi="en-US"/>
        </w:rPr>
        <w:t xml:space="preserve">10, 11 </w:t>
      </w:r>
      <w:r>
        <w:t>возможна некорректная работа Личного кабинета.</w:t>
      </w:r>
    </w:p>
    <w:p w:rsidR="001D301E" w:rsidRDefault="00C11331">
      <w:pPr>
        <w:pStyle w:val="1"/>
        <w:shd w:val="clear" w:color="auto" w:fill="auto"/>
        <w:spacing w:after="80"/>
        <w:ind w:firstLine="460"/>
      </w:pPr>
      <w:r>
        <w:t>Более подробная инструкция по работе в</w:t>
      </w:r>
      <w:r>
        <w:t xml:space="preserve"> Личном кабинете размещена на сайте Управления Росреестра по Иркутской области </w:t>
      </w:r>
      <w:r w:rsidRPr="00755C59">
        <w:rPr>
          <w:u w:val="single"/>
          <w:lang w:eastAsia="en-US" w:bidi="en-US"/>
        </w:rPr>
        <w:t>(</w:t>
      </w:r>
      <w:hyperlink r:id="rId7" w:history="1">
        <w:r>
          <w:rPr>
            <w:u w:val="single"/>
            <w:lang w:val="en-US" w:eastAsia="en-US" w:bidi="en-US"/>
          </w:rPr>
          <w:t>http</w:t>
        </w:r>
        <w:r w:rsidRPr="00755C59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rosreestr</w:t>
        </w:r>
        <w:r w:rsidRPr="00755C59">
          <w:rPr>
            <w:u w:val="single"/>
            <w:lang w:eastAsia="en-US" w:bidi="en-US"/>
          </w:rPr>
          <w:t>38.</w:t>
        </w:r>
        <w:r>
          <w:rPr>
            <w:u w:val="single"/>
            <w:lang w:val="en-US" w:eastAsia="en-US" w:bidi="en-US"/>
          </w:rPr>
          <w:t>ru</w:t>
        </w:r>
        <w:r w:rsidRPr="00755C59">
          <w:rPr>
            <w:u w:val="single"/>
            <w:lang w:eastAsia="en-US" w:bidi="en-US"/>
          </w:rPr>
          <w:t>/)</w:t>
        </w:r>
        <w:r w:rsidRPr="00755C59">
          <w:rPr>
            <w:lang w:eastAsia="en-US" w:bidi="en-US"/>
          </w:rPr>
          <w:t xml:space="preserve"> </w:t>
        </w:r>
        <w:r>
          <w:t>в разделе «3. Подача документов в электронном виде. Пошаговая инструкция»</w:t>
        </w:r>
      </w:hyperlink>
      <w:r>
        <w:t>.</w:t>
      </w:r>
    </w:p>
    <w:sectPr w:rsidR="001D301E" w:rsidSect="001D301E">
      <w:type w:val="continuous"/>
      <w:pgSz w:w="11900" w:h="16840"/>
      <w:pgMar w:top="786" w:right="532" w:bottom="605" w:left="1001" w:header="358" w:footer="1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31" w:rsidRDefault="00C11331" w:rsidP="001D301E">
      <w:r>
        <w:separator/>
      </w:r>
    </w:p>
  </w:endnote>
  <w:endnote w:type="continuationSeparator" w:id="1">
    <w:p w:rsidR="00C11331" w:rsidRDefault="00C11331" w:rsidP="001D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31" w:rsidRDefault="00C11331"/>
  </w:footnote>
  <w:footnote w:type="continuationSeparator" w:id="1">
    <w:p w:rsidR="00C11331" w:rsidRDefault="00C113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301E"/>
    <w:rsid w:val="001D301E"/>
    <w:rsid w:val="00755C59"/>
    <w:rsid w:val="00C1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0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3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D3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D3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1D301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D301E"/>
    <w:pPr>
      <w:shd w:val="clear" w:color="auto" w:fill="FFFFFF"/>
      <w:spacing w:after="60"/>
      <w:ind w:left="7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D301E"/>
    <w:pPr>
      <w:shd w:val="clear" w:color="auto" w:fill="FFFFFF"/>
      <w:spacing w:after="180"/>
      <w:ind w:left="380" w:right="46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reestr38.ru/)_%d0%b2_%d1%80%d0%b0%d0%b7%d0%b4%d0%b5%d0%bb%d0%b5_%c2%ab3._%d0%9f%d0%be%d0%b4%d0%b0%d1%87%d0%b0_%d0%b4%d0%be%d0%ba%d1%83%d0%bc%d0%b5%d0%bd%d1%82%d0%be%d0%b2_%d0%b2%d1%8d%d0%bb%d0%b5%d0%ba%d1%82%d1%80%d0%be%d0%bd%d0%bd%d0%be%d0%bc_%d0%b2%d0%b8%d0%b4%d0%b5._%d0%9f%d0%be%d1%88%d0%b0%d0%b3%d0%be%d0%b2%d0%b0%d1%8f_%d0%b8%d0%bd%d1%81%d1%82%d1%80%d1%83%d0%ba%d1%86%d0%b8%d1%8f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svyaz.ru/ru/documents/424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3801</Characters>
  <Application>Microsoft Office Word</Application>
  <DocSecurity>0</DocSecurity>
  <Lines>31</Lines>
  <Paragraphs>8</Paragraphs>
  <ScaleCrop>false</ScaleCrop>
  <Company>Home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ADMIN2</cp:lastModifiedBy>
  <cp:revision>2</cp:revision>
  <dcterms:created xsi:type="dcterms:W3CDTF">2019-01-30T01:18:00Z</dcterms:created>
  <dcterms:modified xsi:type="dcterms:W3CDTF">2019-01-30T01:20:00Z</dcterms:modified>
</cp:coreProperties>
</file>